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D6A8E0" w14:textId="3031AD31" w:rsidR="005341E9" w:rsidRPr="002C7037" w:rsidRDefault="009B244A" w:rsidP="005341E9">
      <w:pPr>
        <w:spacing w:after="0" w:line="276" w:lineRule="auto"/>
        <w:jc w:val="center"/>
        <w:rPr>
          <w:rStyle w:val="Strong"/>
          <w:rFonts w:ascii="Times New Roman" w:hAnsi="Times New Roman" w:cs="Times New Roman"/>
          <w:color w:val="252525"/>
          <w:sz w:val="28"/>
          <w:szCs w:val="28"/>
        </w:rPr>
      </w:pPr>
      <w:r w:rsidRPr="002C7037">
        <w:rPr>
          <w:rStyle w:val="Strong"/>
          <w:rFonts w:ascii="Times New Roman" w:hAnsi="Times New Roman" w:cs="Times New Roman"/>
          <w:color w:val="252525"/>
          <w:sz w:val="28"/>
          <w:szCs w:val="28"/>
        </w:rPr>
        <w:t xml:space="preserve">Superhighway channels of </w:t>
      </w:r>
      <w:r w:rsidR="00305ACF" w:rsidRPr="002C7037">
        <w:rPr>
          <w:rStyle w:val="Strong"/>
          <w:rFonts w:ascii="Times New Roman" w:hAnsi="Times New Roman" w:cs="Times New Roman"/>
          <w:color w:val="252525"/>
          <w:sz w:val="28"/>
          <w:szCs w:val="28"/>
        </w:rPr>
        <w:t>n</w:t>
      </w:r>
      <w:r w:rsidR="006013B5" w:rsidRPr="002C7037">
        <w:rPr>
          <w:rStyle w:val="Strong"/>
          <w:rFonts w:ascii="Times New Roman" w:hAnsi="Times New Roman" w:cs="Times New Roman"/>
          <w:color w:val="252525"/>
          <w:sz w:val="28"/>
          <w:szCs w:val="28"/>
        </w:rPr>
        <w:t xml:space="preserve">ickel ferrite doped </w:t>
      </w:r>
      <w:r w:rsidRPr="002C7037">
        <w:rPr>
          <w:rStyle w:val="Strong"/>
          <w:rFonts w:ascii="Times New Roman" w:hAnsi="Times New Roman" w:cs="Times New Roman"/>
          <w:color w:val="252525"/>
          <w:sz w:val="28"/>
          <w:szCs w:val="28"/>
        </w:rPr>
        <w:t>Polyaniline</w:t>
      </w:r>
      <w:r w:rsidR="006013B5" w:rsidRPr="002C7037">
        <w:rPr>
          <w:rStyle w:val="Strong"/>
          <w:rFonts w:ascii="Times New Roman" w:hAnsi="Times New Roman" w:cs="Times New Roman"/>
          <w:color w:val="252525"/>
          <w:sz w:val="28"/>
          <w:szCs w:val="28"/>
        </w:rPr>
        <w:t xml:space="preserve"> </w:t>
      </w:r>
      <w:r w:rsidRPr="002C7037">
        <w:rPr>
          <w:rStyle w:val="Strong"/>
          <w:rFonts w:ascii="Times New Roman" w:hAnsi="Times New Roman" w:cs="Times New Roman"/>
          <w:color w:val="252525"/>
          <w:sz w:val="28"/>
          <w:szCs w:val="28"/>
        </w:rPr>
        <w:t>nanocomposites</w:t>
      </w:r>
      <w:r w:rsidR="004826ED" w:rsidRPr="002C7037">
        <w:rPr>
          <w:rStyle w:val="Strong"/>
          <w:rFonts w:ascii="Times New Roman" w:hAnsi="Times New Roman" w:cs="Times New Roman"/>
          <w:color w:val="252525"/>
          <w:sz w:val="28"/>
          <w:szCs w:val="28"/>
        </w:rPr>
        <w:t xml:space="preserve"> for </w:t>
      </w:r>
      <w:r w:rsidR="008D15F0" w:rsidRPr="002C7037">
        <w:rPr>
          <w:rStyle w:val="Strong"/>
          <w:rFonts w:ascii="Times New Roman" w:hAnsi="Times New Roman" w:cs="Times New Roman"/>
          <w:color w:val="252525"/>
          <w:sz w:val="28"/>
          <w:szCs w:val="28"/>
        </w:rPr>
        <w:t xml:space="preserve">a high-performance stable </w:t>
      </w:r>
      <w:r w:rsidR="004826ED" w:rsidRPr="002C7037">
        <w:rPr>
          <w:rStyle w:val="Strong"/>
          <w:rFonts w:ascii="Times New Roman" w:hAnsi="Times New Roman" w:cs="Times New Roman"/>
          <w:color w:val="252525"/>
          <w:sz w:val="28"/>
          <w:szCs w:val="28"/>
        </w:rPr>
        <w:t xml:space="preserve">symmetric </w:t>
      </w:r>
      <w:r w:rsidR="008D15F0" w:rsidRPr="002C7037">
        <w:rPr>
          <w:rStyle w:val="Strong"/>
          <w:rFonts w:ascii="Times New Roman" w:hAnsi="Times New Roman" w:cs="Times New Roman"/>
          <w:color w:val="252525"/>
          <w:sz w:val="28"/>
          <w:szCs w:val="28"/>
        </w:rPr>
        <w:t>pseudo-</w:t>
      </w:r>
      <w:r w:rsidR="004826ED" w:rsidRPr="002C7037">
        <w:rPr>
          <w:rStyle w:val="Strong"/>
          <w:rFonts w:ascii="Times New Roman" w:hAnsi="Times New Roman" w:cs="Times New Roman"/>
          <w:color w:val="252525"/>
          <w:sz w:val="28"/>
          <w:szCs w:val="28"/>
        </w:rPr>
        <w:t>supercapacitor</w:t>
      </w:r>
    </w:p>
    <w:p w14:paraId="2A9D1C5C" w14:textId="4AF7A08A" w:rsidR="00DE2256" w:rsidRPr="002C7037" w:rsidRDefault="00DE2256" w:rsidP="005341E9">
      <w:pPr>
        <w:spacing w:after="0" w:line="276" w:lineRule="auto"/>
        <w:jc w:val="center"/>
        <w:rPr>
          <w:rFonts w:ascii="Times New Roman" w:hAnsi="Times New Roman" w:cs="Times New Roman"/>
          <w:b/>
          <w:bCs/>
          <w:color w:val="252525"/>
          <w:sz w:val="24"/>
          <w:szCs w:val="24"/>
        </w:rPr>
      </w:pPr>
      <w:r w:rsidRPr="002C7037">
        <w:rPr>
          <w:rFonts w:ascii="Times New Roman" w:hAnsi="Times New Roman" w:cs="Times New Roman"/>
          <w:b/>
          <w:noProof/>
          <w:sz w:val="24"/>
          <w:szCs w:val="24"/>
        </w:rPr>
        <w:t>Gyan Singh</w:t>
      </w:r>
      <w:r w:rsidRPr="002C7037">
        <w:rPr>
          <w:rFonts w:ascii="Times New Roman" w:hAnsi="Times New Roman" w:cs="Times New Roman"/>
          <w:b/>
          <w:noProof/>
          <w:sz w:val="24"/>
          <w:szCs w:val="24"/>
          <w:vertAlign w:val="superscript"/>
        </w:rPr>
        <w:t>1</w:t>
      </w:r>
      <w:r w:rsidRPr="002C7037">
        <w:rPr>
          <w:rFonts w:ascii="Times New Roman" w:hAnsi="Times New Roman" w:cs="Times New Roman"/>
          <w:b/>
          <w:noProof/>
          <w:sz w:val="24"/>
          <w:szCs w:val="24"/>
        </w:rPr>
        <w:t xml:space="preserve">, </w:t>
      </w:r>
      <w:r w:rsidRPr="002C7037">
        <w:rPr>
          <w:rFonts w:ascii="Times New Roman" w:hAnsi="Times New Roman" w:cs="Times New Roman"/>
          <w:b/>
          <w:sz w:val="24"/>
          <w:szCs w:val="24"/>
        </w:rPr>
        <w:t>Yogesh Kumar</w:t>
      </w:r>
      <w:r w:rsidRPr="002C7037">
        <w:rPr>
          <w:rFonts w:ascii="Times New Roman" w:hAnsi="Times New Roman" w:cs="Times New Roman"/>
          <w:b/>
          <w:sz w:val="24"/>
          <w:szCs w:val="24"/>
          <w:vertAlign w:val="superscript"/>
        </w:rPr>
        <w:t xml:space="preserve">2 </w:t>
      </w:r>
      <w:r w:rsidRPr="002C7037">
        <w:rPr>
          <w:rFonts w:ascii="Times New Roman" w:hAnsi="Times New Roman" w:cs="Times New Roman"/>
          <w:b/>
          <w:sz w:val="24"/>
          <w:szCs w:val="24"/>
        </w:rPr>
        <w:t xml:space="preserve">and </w:t>
      </w:r>
      <w:r w:rsidRPr="002C7037">
        <w:rPr>
          <w:rFonts w:ascii="Times New Roman" w:hAnsi="Times New Roman" w:cs="Times New Roman"/>
          <w:b/>
          <w:noProof/>
          <w:sz w:val="24"/>
          <w:szCs w:val="24"/>
        </w:rPr>
        <w:t>Samina Husain</w:t>
      </w:r>
      <w:r w:rsidRPr="002C7037">
        <w:rPr>
          <w:rFonts w:ascii="Times New Roman" w:hAnsi="Times New Roman" w:cs="Times New Roman"/>
          <w:b/>
          <w:noProof/>
          <w:sz w:val="24"/>
          <w:szCs w:val="24"/>
          <w:vertAlign w:val="superscript"/>
        </w:rPr>
        <w:t>1</w:t>
      </w:r>
      <w:r w:rsidRPr="002C7037">
        <w:rPr>
          <w:rFonts w:ascii="Times New Roman" w:hAnsi="Times New Roman" w:cs="Times New Roman"/>
          <w:b/>
          <w:noProof/>
          <w:sz w:val="24"/>
          <w:szCs w:val="24"/>
        </w:rPr>
        <w:t>*</w:t>
      </w:r>
    </w:p>
    <w:p w14:paraId="6855B230" w14:textId="77777777" w:rsidR="00DE2256" w:rsidRPr="002C7037" w:rsidRDefault="00DE2256" w:rsidP="00DE2256">
      <w:pPr>
        <w:pStyle w:val="BodyText"/>
        <w:spacing w:line="274" w:lineRule="exact"/>
        <w:ind w:left="155" w:right="172"/>
        <w:jc w:val="center"/>
      </w:pPr>
      <w:r w:rsidRPr="002C7037">
        <w:rPr>
          <w:vertAlign w:val="superscript"/>
        </w:rPr>
        <w:t>1</w:t>
      </w:r>
      <w:r w:rsidRPr="002C7037">
        <w:t xml:space="preserve"> Centre for Nanoscience and Nanotechnology, Jamia Millia Islamia, New Delhi - 110025, India</w:t>
      </w:r>
    </w:p>
    <w:p w14:paraId="3AA1C131" w14:textId="77777777" w:rsidR="00DE2256" w:rsidRPr="002C7037" w:rsidRDefault="00DE2256" w:rsidP="00DE2256">
      <w:pPr>
        <w:pStyle w:val="BodyText"/>
        <w:ind w:left="155" w:right="172"/>
        <w:jc w:val="center"/>
      </w:pPr>
      <w:r w:rsidRPr="002C7037">
        <w:rPr>
          <w:vertAlign w:val="superscript"/>
        </w:rPr>
        <w:t>2</w:t>
      </w:r>
      <w:r w:rsidRPr="002C7037">
        <w:t xml:space="preserve"> Department of Physics, ARSD College, University of Delhi, New Delhi - 110021, India</w:t>
      </w:r>
    </w:p>
    <w:p w14:paraId="6A7D41E6" w14:textId="77777777" w:rsidR="00DE2256" w:rsidRPr="002C7037" w:rsidRDefault="00DE2256" w:rsidP="00DE2256">
      <w:pPr>
        <w:pStyle w:val="BodyText"/>
        <w:spacing w:before="4"/>
        <w:ind w:left="153" w:right="179"/>
        <w:jc w:val="center"/>
        <w:rPr>
          <w:b/>
        </w:rPr>
      </w:pPr>
      <w:r w:rsidRPr="002C7037">
        <w:rPr>
          <w:b/>
        </w:rPr>
        <w:t>*Corresponding Author: shusain3@jmi.ac.in</w:t>
      </w:r>
    </w:p>
    <w:p w14:paraId="53F4AC6B" w14:textId="77777777" w:rsidR="005341E9" w:rsidRPr="002C7037" w:rsidRDefault="005341E9" w:rsidP="00965630">
      <w:pPr>
        <w:spacing w:line="360" w:lineRule="auto"/>
        <w:rPr>
          <w:rFonts w:ascii="Times New Roman" w:hAnsi="Times New Roman" w:cs="Times New Roman"/>
          <w:b/>
          <w:sz w:val="24"/>
          <w:szCs w:val="24"/>
        </w:rPr>
      </w:pPr>
    </w:p>
    <w:p w14:paraId="6256113C" w14:textId="4F38DFF5" w:rsidR="001B04B0" w:rsidRPr="002C7037" w:rsidRDefault="005728C9" w:rsidP="00965630">
      <w:pPr>
        <w:spacing w:line="360" w:lineRule="auto"/>
        <w:rPr>
          <w:rFonts w:ascii="Times New Roman" w:hAnsi="Times New Roman" w:cs="Times New Roman"/>
          <w:b/>
          <w:sz w:val="24"/>
          <w:szCs w:val="24"/>
        </w:rPr>
      </w:pPr>
      <w:r w:rsidRPr="002C7037">
        <w:rPr>
          <w:rFonts w:ascii="Times New Roman" w:hAnsi="Times New Roman" w:cs="Times New Roman"/>
          <w:b/>
          <w:sz w:val="24"/>
          <w:szCs w:val="24"/>
        </w:rPr>
        <w:t xml:space="preserve">Abstract </w:t>
      </w:r>
    </w:p>
    <w:p w14:paraId="1AE00E3B" w14:textId="30425E9F" w:rsidR="00897EBE" w:rsidRPr="002C7037" w:rsidRDefault="00897EBE" w:rsidP="006A7976">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 xml:space="preserve">The electrochemical performance of </w:t>
      </w:r>
      <w:r w:rsidR="00F07BB1" w:rsidRPr="002C7037">
        <w:rPr>
          <w:rFonts w:ascii="Times New Roman" w:hAnsi="Times New Roman" w:cs="Times New Roman"/>
          <w:sz w:val="24"/>
          <w:szCs w:val="24"/>
        </w:rPr>
        <w:t>Polyaniline (</w:t>
      </w:r>
      <w:r w:rsidRPr="002C7037">
        <w:rPr>
          <w:rFonts w:ascii="Times New Roman" w:hAnsi="Times New Roman" w:cs="Times New Roman"/>
          <w:sz w:val="24"/>
          <w:szCs w:val="24"/>
        </w:rPr>
        <w:t>PANI</w:t>
      </w:r>
      <w:r w:rsidR="00F07BB1" w:rsidRPr="002C7037">
        <w:rPr>
          <w:rFonts w:ascii="Times New Roman" w:hAnsi="Times New Roman" w:cs="Times New Roman"/>
          <w:sz w:val="24"/>
          <w:szCs w:val="24"/>
        </w:rPr>
        <w:t>)</w:t>
      </w:r>
      <w:r w:rsidRPr="002C7037">
        <w:rPr>
          <w:rFonts w:ascii="Times New Roman" w:hAnsi="Times New Roman" w:cs="Times New Roman"/>
          <w:sz w:val="24"/>
          <w:szCs w:val="24"/>
        </w:rPr>
        <w:t xml:space="preserve"> can be significantly improved due to the incorporation of spinel-type transition metal oxide, i.e., 1 wt. % of </w:t>
      </w:r>
      <w:r w:rsidR="00F07BB1" w:rsidRPr="002C7037">
        <w:rPr>
          <w:rFonts w:ascii="Times New Roman" w:hAnsi="Times New Roman" w:cs="Times New Roman"/>
          <w:sz w:val="24"/>
          <w:szCs w:val="24"/>
        </w:rPr>
        <w:t>N</w:t>
      </w:r>
      <w:r w:rsidRPr="002C7037">
        <w:rPr>
          <w:rFonts w:ascii="Times New Roman" w:hAnsi="Times New Roman" w:cs="Times New Roman"/>
          <w:sz w:val="24"/>
          <w:szCs w:val="24"/>
        </w:rPr>
        <w:t xml:space="preserve">ickel </w:t>
      </w:r>
      <w:r w:rsidR="00F07BB1" w:rsidRPr="002C7037">
        <w:rPr>
          <w:rFonts w:ascii="Times New Roman" w:hAnsi="Times New Roman" w:cs="Times New Roman"/>
          <w:sz w:val="24"/>
          <w:szCs w:val="24"/>
        </w:rPr>
        <w:t>F</w:t>
      </w:r>
      <w:r w:rsidRPr="002C7037">
        <w:rPr>
          <w:rFonts w:ascii="Times New Roman" w:hAnsi="Times New Roman" w:cs="Times New Roman"/>
          <w:sz w:val="24"/>
          <w:szCs w:val="24"/>
        </w:rPr>
        <w:t>errite (NiFe</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O</w:t>
      </w:r>
      <w:r w:rsidRPr="002C7037">
        <w:rPr>
          <w:rFonts w:ascii="Times New Roman" w:hAnsi="Times New Roman" w:cs="Times New Roman"/>
          <w:sz w:val="24"/>
          <w:szCs w:val="24"/>
          <w:vertAlign w:val="subscript"/>
        </w:rPr>
        <w:t>4</w:t>
      </w:r>
      <w:r w:rsidRPr="002C7037">
        <w:rPr>
          <w:rFonts w:ascii="Times New Roman" w:hAnsi="Times New Roman" w:cs="Times New Roman"/>
          <w:sz w:val="24"/>
          <w:szCs w:val="24"/>
        </w:rPr>
        <w:t xml:space="preserve">) into the PANI matrix. In this report, we </w:t>
      </w:r>
      <w:r w:rsidR="00F07BB1" w:rsidRPr="002C7037">
        <w:rPr>
          <w:rFonts w:ascii="Times New Roman" w:hAnsi="Times New Roman" w:cs="Times New Roman"/>
          <w:sz w:val="24"/>
          <w:szCs w:val="24"/>
        </w:rPr>
        <w:t xml:space="preserve">have </w:t>
      </w:r>
      <w:r w:rsidRPr="002C7037">
        <w:rPr>
          <w:rFonts w:ascii="Times New Roman" w:hAnsi="Times New Roman" w:cs="Times New Roman"/>
          <w:sz w:val="24"/>
          <w:szCs w:val="24"/>
        </w:rPr>
        <w:t xml:space="preserve">synthesised </w:t>
      </w:r>
      <w:r w:rsidR="00F07BB1" w:rsidRPr="002C7037">
        <w:rPr>
          <w:rFonts w:ascii="Times New Roman" w:hAnsi="Times New Roman" w:cs="Times New Roman"/>
          <w:sz w:val="24"/>
          <w:szCs w:val="24"/>
        </w:rPr>
        <w:t>NiFe</w:t>
      </w:r>
      <w:r w:rsidR="00F07BB1" w:rsidRPr="002C7037">
        <w:rPr>
          <w:rFonts w:ascii="Times New Roman" w:hAnsi="Times New Roman" w:cs="Times New Roman"/>
          <w:sz w:val="24"/>
          <w:szCs w:val="24"/>
          <w:vertAlign w:val="subscript"/>
        </w:rPr>
        <w:t>2</w:t>
      </w:r>
      <w:r w:rsidR="00F07BB1" w:rsidRPr="002C7037">
        <w:rPr>
          <w:rFonts w:ascii="Times New Roman" w:hAnsi="Times New Roman" w:cs="Times New Roman"/>
          <w:sz w:val="24"/>
          <w:szCs w:val="24"/>
        </w:rPr>
        <w:t>O</w:t>
      </w:r>
      <w:r w:rsidR="00F07BB1" w:rsidRPr="002C7037">
        <w:rPr>
          <w:rFonts w:ascii="Times New Roman" w:hAnsi="Times New Roman" w:cs="Times New Roman"/>
          <w:sz w:val="24"/>
          <w:szCs w:val="24"/>
          <w:vertAlign w:val="subscript"/>
        </w:rPr>
        <w:t>4</w:t>
      </w:r>
      <w:r w:rsidRPr="002C7037">
        <w:rPr>
          <w:rFonts w:ascii="Times New Roman" w:hAnsi="Times New Roman" w:cs="Times New Roman"/>
          <w:sz w:val="24"/>
          <w:szCs w:val="24"/>
        </w:rPr>
        <w:t xml:space="preserve"> (NF), PANI1:1 ratio, PANI1:2 ratio, and PANI/NiFe</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O</w:t>
      </w:r>
      <w:r w:rsidRPr="002C7037">
        <w:rPr>
          <w:rFonts w:ascii="Times New Roman" w:hAnsi="Times New Roman" w:cs="Times New Roman"/>
          <w:sz w:val="24"/>
          <w:szCs w:val="24"/>
          <w:vertAlign w:val="subscript"/>
        </w:rPr>
        <w:t>4 </w:t>
      </w:r>
      <w:r w:rsidRPr="002C7037">
        <w:rPr>
          <w:rFonts w:ascii="Times New Roman" w:hAnsi="Times New Roman" w:cs="Times New Roman"/>
          <w:sz w:val="24"/>
          <w:szCs w:val="24"/>
        </w:rPr>
        <w:t>nanocomposites, i.e., PANI1:1/NF1 and PANI1:2/NF2 nanocomposites by in-situ oxidative polymerization method</w:t>
      </w:r>
      <w:r w:rsidR="00F07BB1" w:rsidRPr="002C7037">
        <w:rPr>
          <w:rFonts w:ascii="Times New Roman" w:hAnsi="Times New Roman" w:cs="Times New Roman"/>
          <w:sz w:val="24"/>
          <w:szCs w:val="24"/>
        </w:rPr>
        <w:t>. The</w:t>
      </w:r>
      <w:r w:rsidRPr="002C7037">
        <w:rPr>
          <w:rFonts w:ascii="Times New Roman" w:hAnsi="Times New Roman" w:cs="Times New Roman"/>
          <w:sz w:val="24"/>
          <w:szCs w:val="24"/>
        </w:rPr>
        <w:t xml:space="preserve"> conducting network</w:t>
      </w:r>
      <w:r w:rsidR="00F07BB1" w:rsidRPr="002C7037">
        <w:rPr>
          <w:rFonts w:ascii="Times New Roman" w:hAnsi="Times New Roman" w:cs="Times New Roman"/>
          <w:sz w:val="24"/>
          <w:szCs w:val="24"/>
        </w:rPr>
        <w:t xml:space="preserve"> formed in the nanocomposite significantly increases the</w:t>
      </w:r>
      <w:r w:rsidRPr="002C7037">
        <w:rPr>
          <w:rFonts w:ascii="Times New Roman" w:hAnsi="Times New Roman" w:cs="Times New Roman"/>
          <w:sz w:val="24"/>
          <w:szCs w:val="24"/>
        </w:rPr>
        <w:t xml:space="preserve"> multiple valence states of the metal for </w:t>
      </w:r>
      <w:r w:rsidR="00F07BB1" w:rsidRPr="002C7037">
        <w:rPr>
          <w:rFonts w:ascii="Times New Roman" w:hAnsi="Times New Roman" w:cs="Times New Roman"/>
          <w:sz w:val="24"/>
          <w:szCs w:val="24"/>
        </w:rPr>
        <w:t xml:space="preserve">the </w:t>
      </w:r>
      <w:r w:rsidRPr="002C7037">
        <w:rPr>
          <w:rFonts w:ascii="Times New Roman" w:hAnsi="Times New Roman" w:cs="Times New Roman"/>
          <w:sz w:val="24"/>
          <w:szCs w:val="24"/>
        </w:rPr>
        <w:t>electrolyt</w:t>
      </w:r>
      <w:r w:rsidR="00F07BB1" w:rsidRPr="002C7037">
        <w:rPr>
          <w:rFonts w:ascii="Times New Roman" w:hAnsi="Times New Roman" w:cs="Times New Roman"/>
          <w:sz w:val="24"/>
          <w:szCs w:val="24"/>
        </w:rPr>
        <w:t>ic</w:t>
      </w:r>
      <w:r w:rsidRPr="002C7037">
        <w:rPr>
          <w:rFonts w:ascii="Times New Roman" w:hAnsi="Times New Roman" w:cs="Times New Roman"/>
          <w:sz w:val="24"/>
          <w:szCs w:val="24"/>
        </w:rPr>
        <w:t xml:space="preserve"> ions. The PANI/NiFe</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O</w:t>
      </w:r>
      <w:r w:rsidRPr="002C7037">
        <w:rPr>
          <w:rFonts w:ascii="Times New Roman" w:hAnsi="Times New Roman" w:cs="Times New Roman"/>
          <w:sz w:val="24"/>
          <w:szCs w:val="24"/>
          <w:vertAlign w:val="subscript"/>
        </w:rPr>
        <w:t>4</w:t>
      </w:r>
      <w:r w:rsidRPr="002C7037">
        <w:rPr>
          <w:rFonts w:ascii="Times New Roman" w:hAnsi="Times New Roman" w:cs="Times New Roman"/>
          <w:sz w:val="24"/>
          <w:szCs w:val="24"/>
        </w:rPr>
        <w:t xml:space="preserve"> nanocomposite</w:t>
      </w:r>
      <w:r w:rsidRPr="002C7037">
        <w:rPr>
          <w:rFonts w:ascii="Times New Roman" w:hAnsi="Times New Roman" w:cs="Times New Roman"/>
          <w:sz w:val="24"/>
          <w:szCs w:val="24"/>
          <w:vertAlign w:val="subscript"/>
        </w:rPr>
        <w:t xml:space="preserve"> </w:t>
      </w:r>
      <w:r w:rsidRPr="002C7037">
        <w:rPr>
          <w:rFonts w:ascii="Times New Roman" w:hAnsi="Times New Roman" w:cs="Times New Roman"/>
          <w:sz w:val="24"/>
          <w:szCs w:val="24"/>
        </w:rPr>
        <w:t xml:space="preserve">shows good interaction and was confirmed by </w:t>
      </w:r>
      <w:r w:rsidR="00F07BB1" w:rsidRPr="002C7037">
        <w:rPr>
          <w:rFonts w:ascii="Times New Roman" w:hAnsi="Times New Roman" w:cs="Times New Roman"/>
          <w:sz w:val="24"/>
          <w:szCs w:val="24"/>
        </w:rPr>
        <w:t>Fourier Transform Infra-red Spectroscopy (</w:t>
      </w:r>
      <w:r w:rsidRPr="002C7037">
        <w:rPr>
          <w:rFonts w:ascii="Times New Roman" w:hAnsi="Times New Roman" w:cs="Times New Roman"/>
          <w:sz w:val="24"/>
          <w:szCs w:val="24"/>
        </w:rPr>
        <w:t>FTIR</w:t>
      </w:r>
      <w:r w:rsidR="00F07BB1" w:rsidRPr="002C7037">
        <w:rPr>
          <w:rFonts w:ascii="Times New Roman" w:hAnsi="Times New Roman" w:cs="Times New Roman"/>
          <w:sz w:val="24"/>
          <w:szCs w:val="24"/>
        </w:rPr>
        <w:t>)</w:t>
      </w:r>
      <w:r w:rsidR="00F95020" w:rsidRPr="002C7037">
        <w:rPr>
          <w:rFonts w:ascii="Times New Roman" w:hAnsi="Times New Roman" w:cs="Times New Roman"/>
          <w:sz w:val="24"/>
          <w:szCs w:val="24"/>
        </w:rPr>
        <w:t xml:space="preserve"> and Raman analysis. </w:t>
      </w:r>
      <w:r w:rsidR="00F07BB1" w:rsidRPr="002C7037">
        <w:rPr>
          <w:rFonts w:ascii="Times New Roman" w:hAnsi="Times New Roman" w:cs="Times New Roman"/>
          <w:sz w:val="24"/>
          <w:szCs w:val="24"/>
        </w:rPr>
        <w:t xml:space="preserve">The </w:t>
      </w:r>
      <w:r w:rsidR="00F95020" w:rsidRPr="002C7037">
        <w:rPr>
          <w:rFonts w:ascii="Times New Roman" w:hAnsi="Times New Roman" w:cs="Times New Roman"/>
          <w:color w:val="000000" w:themeColor="text1"/>
          <w:sz w:val="24"/>
          <w:szCs w:val="24"/>
        </w:rPr>
        <w:t xml:space="preserve">SEM </w:t>
      </w:r>
      <w:r w:rsidR="00F07BB1" w:rsidRPr="002C7037">
        <w:rPr>
          <w:rFonts w:ascii="Times New Roman" w:hAnsi="Times New Roman" w:cs="Times New Roman"/>
          <w:color w:val="000000" w:themeColor="text1"/>
          <w:sz w:val="24"/>
          <w:szCs w:val="24"/>
        </w:rPr>
        <w:t xml:space="preserve">analysis reveals a </w:t>
      </w:r>
      <w:r w:rsidRPr="002C7037">
        <w:rPr>
          <w:rFonts w:ascii="Times New Roman" w:hAnsi="Times New Roman" w:cs="Times New Roman"/>
          <w:sz w:val="24"/>
          <w:szCs w:val="24"/>
        </w:rPr>
        <w:t>uniformly porous and agglomerated globular morphology</w:t>
      </w:r>
      <w:r w:rsidR="00F07BB1" w:rsidRPr="002C7037">
        <w:rPr>
          <w:rFonts w:ascii="Times New Roman" w:hAnsi="Times New Roman" w:cs="Times New Roman"/>
          <w:sz w:val="24"/>
          <w:szCs w:val="24"/>
        </w:rPr>
        <w:t xml:space="preserve"> of the nanocomposite</w:t>
      </w:r>
      <w:r w:rsidRPr="002C7037">
        <w:rPr>
          <w:rFonts w:ascii="Times New Roman" w:hAnsi="Times New Roman" w:cs="Times New Roman"/>
          <w:sz w:val="24"/>
          <w:szCs w:val="24"/>
        </w:rPr>
        <w:t xml:space="preserve">. </w:t>
      </w:r>
      <w:r w:rsidR="00F07BB1" w:rsidRPr="002C7037">
        <w:rPr>
          <w:rFonts w:ascii="Times New Roman" w:hAnsi="Times New Roman" w:cs="Times New Roman"/>
          <w:sz w:val="24"/>
          <w:szCs w:val="24"/>
        </w:rPr>
        <w:t>Also, t</w:t>
      </w:r>
      <w:r w:rsidRPr="002C7037">
        <w:rPr>
          <w:rFonts w:ascii="Times New Roman" w:hAnsi="Times New Roman" w:cs="Times New Roman"/>
          <w:sz w:val="24"/>
          <w:szCs w:val="24"/>
        </w:rPr>
        <w:t>he PANI/NiFe</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O</w:t>
      </w:r>
      <w:r w:rsidRPr="002C7037">
        <w:rPr>
          <w:rFonts w:ascii="Times New Roman" w:hAnsi="Times New Roman" w:cs="Times New Roman"/>
          <w:sz w:val="24"/>
          <w:szCs w:val="24"/>
          <w:vertAlign w:val="subscript"/>
        </w:rPr>
        <w:t>4 </w:t>
      </w:r>
      <w:r w:rsidRPr="002C7037">
        <w:rPr>
          <w:rFonts w:ascii="Times New Roman" w:hAnsi="Times New Roman" w:cs="Times New Roman"/>
          <w:sz w:val="24"/>
          <w:szCs w:val="24"/>
        </w:rPr>
        <w:t>composite (PANI1:1/NF1) exhibits enhanced supercapaciti</w:t>
      </w:r>
      <w:r w:rsidR="003548AB" w:rsidRPr="002C7037">
        <w:rPr>
          <w:rFonts w:ascii="Times New Roman" w:hAnsi="Times New Roman" w:cs="Times New Roman"/>
          <w:sz w:val="24"/>
          <w:szCs w:val="24"/>
        </w:rPr>
        <w:t>ve properties due to improve strong conducting path</w:t>
      </w:r>
      <w:r w:rsidRPr="002C7037">
        <w:rPr>
          <w:rFonts w:ascii="Times New Roman" w:hAnsi="Times New Roman" w:cs="Times New Roman"/>
          <w:sz w:val="24"/>
          <w:szCs w:val="24"/>
        </w:rPr>
        <w:t xml:space="preserve"> of PANI, which helps to provide the delocalization of the electron</w:t>
      </w:r>
      <w:r w:rsidR="00F07BB1" w:rsidRPr="002C7037">
        <w:rPr>
          <w:rFonts w:ascii="Times New Roman" w:hAnsi="Times New Roman" w:cs="Times New Roman"/>
          <w:sz w:val="24"/>
          <w:szCs w:val="24"/>
        </w:rPr>
        <w:t>s in the polymeric chain</w:t>
      </w:r>
      <w:r w:rsidRPr="002C7037">
        <w:rPr>
          <w:rFonts w:ascii="Times New Roman" w:hAnsi="Times New Roman" w:cs="Times New Roman"/>
          <w:sz w:val="24"/>
          <w:szCs w:val="24"/>
        </w:rPr>
        <w:t xml:space="preserve">. The </w:t>
      </w:r>
      <w:r w:rsidR="00F07BB1" w:rsidRPr="002C7037">
        <w:rPr>
          <w:rFonts w:ascii="Times New Roman" w:hAnsi="Times New Roman" w:cs="Times New Roman"/>
          <w:sz w:val="24"/>
          <w:szCs w:val="24"/>
        </w:rPr>
        <w:t xml:space="preserve">highest </w:t>
      </w:r>
      <w:r w:rsidRPr="002C7037">
        <w:rPr>
          <w:rFonts w:ascii="Times New Roman" w:hAnsi="Times New Roman" w:cs="Times New Roman"/>
          <w:sz w:val="24"/>
          <w:szCs w:val="24"/>
        </w:rPr>
        <w:t xml:space="preserve">specific capacitance </w:t>
      </w:r>
      <w:r w:rsidR="00F07BB1" w:rsidRPr="002C7037">
        <w:rPr>
          <w:rFonts w:ascii="Times New Roman" w:hAnsi="Times New Roman" w:cs="Times New Roman"/>
          <w:sz w:val="24"/>
          <w:szCs w:val="24"/>
        </w:rPr>
        <w:t>~ 758 Fg</w:t>
      </w:r>
      <w:r w:rsidR="00F07BB1" w:rsidRPr="002C7037">
        <w:rPr>
          <w:rFonts w:ascii="Times New Roman" w:hAnsi="Times New Roman" w:cs="Times New Roman"/>
          <w:sz w:val="24"/>
          <w:szCs w:val="24"/>
          <w:vertAlign w:val="superscript"/>
        </w:rPr>
        <w:t>-1</w:t>
      </w:r>
      <w:r w:rsidR="00F07BB1" w:rsidRPr="002C7037">
        <w:rPr>
          <w:rFonts w:ascii="Times New Roman" w:hAnsi="Times New Roman" w:cs="Times New Roman"/>
          <w:sz w:val="24"/>
          <w:szCs w:val="24"/>
        </w:rPr>
        <w:t xml:space="preserve"> is achieved for </w:t>
      </w:r>
      <w:r w:rsidRPr="002C7037">
        <w:rPr>
          <w:rFonts w:ascii="Times New Roman" w:hAnsi="Times New Roman" w:cs="Times New Roman"/>
          <w:sz w:val="24"/>
          <w:szCs w:val="24"/>
        </w:rPr>
        <w:t xml:space="preserve">PANI 1:1/NF1 sample </w:t>
      </w:r>
      <w:r w:rsidR="00F07BB1" w:rsidRPr="002C7037">
        <w:rPr>
          <w:rFonts w:ascii="Times New Roman" w:hAnsi="Times New Roman" w:cs="Times New Roman"/>
          <w:sz w:val="24"/>
          <w:szCs w:val="24"/>
        </w:rPr>
        <w:t xml:space="preserve">as </w:t>
      </w:r>
      <w:r w:rsidRPr="002C7037">
        <w:rPr>
          <w:rFonts w:ascii="Times New Roman" w:hAnsi="Times New Roman" w:cs="Times New Roman"/>
          <w:sz w:val="24"/>
          <w:szCs w:val="24"/>
        </w:rPr>
        <w:t>compared to bare PANI1:1 (677 Fg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PANI1:2 (500 Fg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NF (253 Fg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and other PANI1:2/NF2 (686 Fg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xml:space="preserve">) </w:t>
      </w:r>
      <w:r w:rsidR="00383C69" w:rsidRPr="002C7037">
        <w:rPr>
          <w:rFonts w:ascii="Times New Roman" w:hAnsi="Times New Roman" w:cs="Times New Roman"/>
          <w:sz w:val="24"/>
          <w:szCs w:val="24"/>
        </w:rPr>
        <w:t>sample</w:t>
      </w:r>
      <w:r w:rsidR="00F07BB1" w:rsidRPr="002C7037">
        <w:rPr>
          <w:rFonts w:ascii="Times New Roman" w:hAnsi="Times New Roman" w:cs="Times New Roman"/>
          <w:sz w:val="24"/>
          <w:szCs w:val="24"/>
        </w:rPr>
        <w:t>s</w:t>
      </w:r>
      <w:r w:rsidRPr="002C7037">
        <w:rPr>
          <w:rFonts w:ascii="Times New Roman" w:hAnsi="Times New Roman" w:cs="Times New Roman"/>
          <w:sz w:val="24"/>
          <w:szCs w:val="24"/>
        </w:rPr>
        <w:t xml:space="preserve"> at 10 mV/s scan rate in a two-electrode system </w:t>
      </w:r>
      <w:r w:rsidR="00F07BB1" w:rsidRPr="002C7037">
        <w:rPr>
          <w:rFonts w:ascii="Times New Roman" w:hAnsi="Times New Roman" w:cs="Times New Roman"/>
          <w:sz w:val="24"/>
          <w:szCs w:val="24"/>
        </w:rPr>
        <w:t>due to NF</w:t>
      </w:r>
      <w:r w:rsidRPr="002C7037">
        <w:rPr>
          <w:rFonts w:ascii="Times New Roman" w:hAnsi="Times New Roman" w:cs="Times New Roman"/>
          <w:sz w:val="24"/>
          <w:szCs w:val="24"/>
        </w:rPr>
        <w:t xml:space="preserve"> nanoparticles filling the vacant places</w:t>
      </w:r>
      <w:r w:rsidR="00F07BB1" w:rsidRPr="002C7037">
        <w:rPr>
          <w:rFonts w:ascii="Times New Roman" w:hAnsi="Times New Roman" w:cs="Times New Roman"/>
          <w:sz w:val="24"/>
          <w:szCs w:val="24"/>
        </w:rPr>
        <w:t xml:space="preserve"> in the polymeric matrix</w:t>
      </w:r>
      <w:r w:rsidRPr="002C7037">
        <w:rPr>
          <w:rFonts w:ascii="Times New Roman" w:hAnsi="Times New Roman" w:cs="Times New Roman"/>
          <w:sz w:val="24"/>
          <w:szCs w:val="24"/>
        </w:rPr>
        <w:t>. The energy density (54 Whkg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power density (1705 Wkg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and good cycling stability</w:t>
      </w:r>
      <w:r w:rsidR="00A06840" w:rsidRPr="002C7037">
        <w:rPr>
          <w:rFonts w:ascii="Times New Roman" w:hAnsi="Times New Roman" w:cs="Times New Roman"/>
          <w:sz w:val="24"/>
          <w:szCs w:val="24"/>
        </w:rPr>
        <w:t xml:space="preserve"> approx. 97 % after 10000 GCD cycles</w:t>
      </w:r>
      <w:r w:rsidRPr="002C7037">
        <w:rPr>
          <w:rFonts w:ascii="Times New Roman" w:hAnsi="Times New Roman" w:cs="Times New Roman"/>
          <w:sz w:val="24"/>
          <w:szCs w:val="24"/>
        </w:rPr>
        <w:t xml:space="preserve"> of the </w:t>
      </w:r>
      <w:r w:rsidR="00A06840" w:rsidRPr="002C7037">
        <w:rPr>
          <w:rFonts w:ascii="Times New Roman" w:hAnsi="Times New Roman" w:cs="Times New Roman"/>
          <w:sz w:val="24"/>
          <w:szCs w:val="24"/>
        </w:rPr>
        <w:t>device</w:t>
      </w:r>
      <w:r w:rsidR="00F95020" w:rsidRPr="002C7037">
        <w:rPr>
          <w:rFonts w:ascii="Times New Roman" w:hAnsi="Times New Roman" w:cs="Times New Roman"/>
          <w:sz w:val="24"/>
          <w:szCs w:val="24"/>
        </w:rPr>
        <w:t xml:space="preserve"> </w:t>
      </w:r>
      <w:r w:rsidR="00F95020" w:rsidRPr="002C7037">
        <w:rPr>
          <w:rFonts w:ascii="Times New Roman" w:hAnsi="Times New Roman" w:cs="Times New Roman"/>
          <w:color w:val="000000" w:themeColor="text1"/>
          <w:sz w:val="24"/>
          <w:szCs w:val="24"/>
        </w:rPr>
        <w:t>is</w:t>
      </w:r>
      <w:r w:rsidRPr="002C7037">
        <w:rPr>
          <w:rFonts w:ascii="Times New Roman" w:hAnsi="Times New Roman" w:cs="Times New Roman"/>
          <w:color w:val="000000" w:themeColor="text1"/>
          <w:sz w:val="24"/>
          <w:szCs w:val="24"/>
        </w:rPr>
        <w:t xml:space="preserve"> </w:t>
      </w:r>
      <w:r w:rsidRPr="002C7037">
        <w:rPr>
          <w:rFonts w:ascii="Times New Roman" w:hAnsi="Times New Roman" w:cs="Times New Roman"/>
          <w:sz w:val="24"/>
          <w:szCs w:val="24"/>
        </w:rPr>
        <w:t xml:space="preserve">found </w:t>
      </w:r>
      <w:r w:rsidR="00F07BB1" w:rsidRPr="002C7037">
        <w:rPr>
          <w:rFonts w:ascii="Times New Roman" w:hAnsi="Times New Roman" w:cs="Times New Roman"/>
          <w:sz w:val="24"/>
          <w:szCs w:val="24"/>
        </w:rPr>
        <w:t xml:space="preserve">for PANI1:1/NF1. </w:t>
      </w:r>
      <w:r w:rsidRPr="002C7037">
        <w:rPr>
          <w:rFonts w:ascii="Times New Roman" w:hAnsi="Times New Roman" w:cs="Times New Roman"/>
          <w:sz w:val="24"/>
          <w:szCs w:val="24"/>
        </w:rPr>
        <w:t xml:space="preserve">The EIS studies further confirm that the </w:t>
      </w:r>
      <w:r w:rsidR="00383C69" w:rsidRPr="002C7037">
        <w:rPr>
          <w:rFonts w:ascii="Times New Roman" w:hAnsi="Times New Roman" w:cs="Times New Roman"/>
          <w:sz w:val="24"/>
          <w:szCs w:val="24"/>
        </w:rPr>
        <w:t>PANI 1:1/NF1 device</w:t>
      </w:r>
      <w:r w:rsidRPr="002C7037">
        <w:rPr>
          <w:rFonts w:ascii="Times New Roman" w:hAnsi="Times New Roman" w:cs="Times New Roman"/>
          <w:sz w:val="24"/>
          <w:szCs w:val="24"/>
        </w:rPr>
        <w:t xml:space="preserve"> has a lower </w:t>
      </w:r>
      <w:r w:rsidR="00F07BB1" w:rsidRPr="002C7037">
        <w:rPr>
          <w:rFonts w:ascii="Times New Roman" w:hAnsi="Times New Roman" w:cs="Times New Roman"/>
          <w:sz w:val="24"/>
          <w:szCs w:val="24"/>
        </w:rPr>
        <w:t>charge transfer resistance (</w:t>
      </w:r>
      <w:r w:rsidRPr="002C7037">
        <w:rPr>
          <w:rFonts w:ascii="Times New Roman" w:hAnsi="Times New Roman" w:cs="Times New Roman"/>
          <w:sz w:val="24"/>
          <w:szCs w:val="24"/>
        </w:rPr>
        <w:t>R</w:t>
      </w:r>
      <w:r w:rsidRPr="002C7037">
        <w:rPr>
          <w:rFonts w:ascii="Times New Roman" w:hAnsi="Times New Roman" w:cs="Times New Roman"/>
          <w:sz w:val="24"/>
          <w:szCs w:val="24"/>
          <w:vertAlign w:val="subscript"/>
        </w:rPr>
        <w:t>ct</w:t>
      </w:r>
      <w:r w:rsidR="00F07BB1" w:rsidRPr="002C7037">
        <w:rPr>
          <w:rFonts w:ascii="Times New Roman" w:hAnsi="Times New Roman" w:cs="Times New Roman"/>
          <w:sz w:val="24"/>
          <w:szCs w:val="24"/>
        </w:rPr>
        <w:t>)</w:t>
      </w:r>
      <w:r w:rsidRPr="002C7037">
        <w:rPr>
          <w:rFonts w:ascii="Times New Roman" w:hAnsi="Times New Roman" w:cs="Times New Roman"/>
          <w:sz w:val="24"/>
          <w:szCs w:val="24"/>
        </w:rPr>
        <w:t xml:space="preserve"> </w:t>
      </w:r>
      <w:r w:rsidR="00F07BB1" w:rsidRPr="002C7037">
        <w:rPr>
          <w:rFonts w:ascii="Times New Roman" w:hAnsi="Times New Roman" w:cs="Times New Roman"/>
          <w:sz w:val="24"/>
          <w:szCs w:val="24"/>
        </w:rPr>
        <w:t xml:space="preserve">~ </w:t>
      </w:r>
      <w:r w:rsidRPr="002C7037">
        <w:rPr>
          <w:rFonts w:ascii="Times New Roman" w:hAnsi="Times New Roman" w:cs="Times New Roman"/>
          <w:sz w:val="24"/>
          <w:szCs w:val="24"/>
        </w:rPr>
        <w:t>0.35</w:t>
      </w:r>
      <w:r w:rsidR="009F0A27" w:rsidRPr="002C7037">
        <w:rPr>
          <w:rFonts w:ascii="Times New Roman" w:hAnsi="Times New Roman" w:cs="Times New Roman"/>
          <w:sz w:val="24"/>
          <w:szCs w:val="24"/>
        </w:rPr>
        <w:t xml:space="preserve"> Ohm </w:t>
      </w:r>
      <w:r w:rsidRPr="002C7037">
        <w:rPr>
          <w:rFonts w:ascii="Times New Roman" w:hAnsi="Times New Roman" w:cs="Times New Roman"/>
          <w:sz w:val="24"/>
          <w:szCs w:val="24"/>
        </w:rPr>
        <w:t>in compariso</w:t>
      </w:r>
      <w:r w:rsidR="00D31316" w:rsidRPr="002C7037">
        <w:rPr>
          <w:rFonts w:ascii="Times New Roman" w:hAnsi="Times New Roman" w:cs="Times New Roman"/>
          <w:sz w:val="24"/>
          <w:szCs w:val="24"/>
        </w:rPr>
        <w:t>n to other fabricated devices</w:t>
      </w:r>
      <w:r w:rsidR="006A7976" w:rsidRPr="002C7037">
        <w:rPr>
          <w:rFonts w:ascii="Times New Roman" w:hAnsi="Times New Roman" w:cs="Times New Roman"/>
          <w:sz w:val="24"/>
          <w:szCs w:val="24"/>
        </w:rPr>
        <w:t>.</w:t>
      </w:r>
      <w:r w:rsidRPr="002C7037">
        <w:rPr>
          <w:rFonts w:ascii="Times New Roman" w:hAnsi="Times New Roman" w:cs="Times New Roman"/>
          <w:sz w:val="24"/>
          <w:szCs w:val="24"/>
        </w:rPr>
        <w:t xml:space="preserve"> </w:t>
      </w:r>
      <w:r w:rsidR="006A7976" w:rsidRPr="002C7037">
        <w:rPr>
          <w:rFonts w:ascii="Times New Roman" w:hAnsi="Times New Roman" w:cs="Times New Roman"/>
          <w:sz w:val="24"/>
          <w:szCs w:val="24"/>
        </w:rPr>
        <w:t>It seems that</w:t>
      </w:r>
      <w:r w:rsidRPr="002C7037">
        <w:rPr>
          <w:rFonts w:ascii="Times New Roman" w:hAnsi="Times New Roman" w:cs="Times New Roman"/>
          <w:sz w:val="24"/>
          <w:szCs w:val="24"/>
        </w:rPr>
        <w:t xml:space="preserve"> </w:t>
      </w:r>
      <w:r w:rsidR="009F0A27" w:rsidRPr="002C7037">
        <w:rPr>
          <w:rFonts w:ascii="Times New Roman" w:hAnsi="Times New Roman" w:cs="Times New Roman"/>
          <w:sz w:val="24"/>
          <w:szCs w:val="24"/>
        </w:rPr>
        <w:t>NiFe</w:t>
      </w:r>
      <w:r w:rsidR="009F0A27" w:rsidRPr="002C7037">
        <w:rPr>
          <w:rFonts w:ascii="Times New Roman" w:hAnsi="Times New Roman" w:cs="Times New Roman"/>
          <w:sz w:val="24"/>
          <w:szCs w:val="24"/>
          <w:vertAlign w:val="subscript"/>
        </w:rPr>
        <w:t>2</w:t>
      </w:r>
      <w:r w:rsidR="009F0A27" w:rsidRPr="002C7037">
        <w:rPr>
          <w:rFonts w:ascii="Times New Roman" w:hAnsi="Times New Roman" w:cs="Times New Roman"/>
          <w:sz w:val="24"/>
          <w:szCs w:val="24"/>
        </w:rPr>
        <w:t>O</w:t>
      </w:r>
      <w:r w:rsidR="009F0A27" w:rsidRPr="002C7037">
        <w:rPr>
          <w:rFonts w:ascii="Times New Roman" w:hAnsi="Times New Roman" w:cs="Times New Roman"/>
          <w:sz w:val="24"/>
          <w:szCs w:val="24"/>
          <w:vertAlign w:val="subscript"/>
        </w:rPr>
        <w:t>4</w:t>
      </w:r>
      <w:r w:rsidRPr="002C7037">
        <w:rPr>
          <w:rFonts w:ascii="Times New Roman" w:hAnsi="Times New Roman" w:cs="Times New Roman"/>
          <w:sz w:val="24"/>
          <w:szCs w:val="24"/>
        </w:rPr>
        <w:t xml:space="preserve"> acts as a "superhighway" for charge transportation between PANI which is beneficial for supercapacitors</w:t>
      </w:r>
      <w:r w:rsidR="006A7976" w:rsidRPr="002C7037">
        <w:rPr>
          <w:rFonts w:ascii="Times New Roman" w:hAnsi="Times New Roman" w:cs="Times New Roman"/>
          <w:sz w:val="24"/>
          <w:szCs w:val="24"/>
        </w:rPr>
        <w:t xml:space="preserve">. </w:t>
      </w:r>
    </w:p>
    <w:p w14:paraId="670E6147" w14:textId="5AEE134D" w:rsidR="005C330D" w:rsidRPr="002C7037" w:rsidRDefault="006A7976" w:rsidP="005C330D">
      <w:pPr>
        <w:spacing w:line="360" w:lineRule="auto"/>
        <w:jc w:val="both"/>
        <w:rPr>
          <w:rFonts w:ascii="Times New Roman" w:hAnsi="Times New Roman" w:cs="Times New Roman"/>
          <w:sz w:val="24"/>
          <w:szCs w:val="24"/>
        </w:rPr>
      </w:pPr>
      <w:r w:rsidRPr="002C7037">
        <w:rPr>
          <w:rFonts w:ascii="Times New Roman" w:hAnsi="Times New Roman" w:cs="Times New Roman"/>
          <w:b/>
          <w:bCs/>
          <w:sz w:val="24"/>
          <w:szCs w:val="24"/>
        </w:rPr>
        <w:t>Keywords:</w:t>
      </w:r>
      <w:r w:rsidR="005C330D" w:rsidRPr="002C7037">
        <w:rPr>
          <w:rFonts w:ascii="Times New Roman" w:hAnsi="Times New Roman" w:cs="Times New Roman"/>
          <w:sz w:val="24"/>
          <w:szCs w:val="24"/>
        </w:rPr>
        <w:t xml:space="preserve"> Polyaniline, </w:t>
      </w:r>
      <w:r w:rsidR="005C330D" w:rsidRPr="002C7037">
        <w:rPr>
          <w:rStyle w:val="Strong"/>
          <w:rFonts w:ascii="Times New Roman" w:hAnsi="Times New Roman" w:cs="Times New Roman"/>
          <w:b w:val="0"/>
          <w:bCs w:val="0"/>
          <w:color w:val="252525"/>
          <w:sz w:val="24"/>
          <w:szCs w:val="24"/>
        </w:rPr>
        <w:t>Nickel ferrite nanoparticles, symmetric supercapacitor, cycling stability</w:t>
      </w:r>
    </w:p>
    <w:p w14:paraId="433B5463" w14:textId="2DB6DAA1" w:rsidR="006A7976" w:rsidRPr="002C7037" w:rsidRDefault="006A7976" w:rsidP="006A7976">
      <w:pPr>
        <w:spacing w:line="360" w:lineRule="auto"/>
        <w:jc w:val="both"/>
        <w:rPr>
          <w:rFonts w:ascii="Times New Roman" w:hAnsi="Times New Roman" w:cs="Times New Roman"/>
          <w:b/>
          <w:bCs/>
          <w:sz w:val="24"/>
          <w:szCs w:val="24"/>
        </w:rPr>
      </w:pPr>
    </w:p>
    <w:p w14:paraId="52A21972" w14:textId="2FB71B42" w:rsidR="006A7976" w:rsidRPr="002C7037" w:rsidRDefault="006A7976" w:rsidP="006A7976">
      <w:pPr>
        <w:spacing w:line="360" w:lineRule="auto"/>
        <w:jc w:val="both"/>
        <w:rPr>
          <w:rFonts w:ascii="Times New Roman" w:hAnsi="Times New Roman" w:cs="Times New Roman"/>
          <w:sz w:val="24"/>
          <w:szCs w:val="24"/>
        </w:rPr>
      </w:pPr>
    </w:p>
    <w:p w14:paraId="1E9D7B96" w14:textId="77777777" w:rsidR="006A7976" w:rsidRPr="002C7037" w:rsidRDefault="006A7976" w:rsidP="006A7976">
      <w:pPr>
        <w:spacing w:line="360" w:lineRule="auto"/>
        <w:jc w:val="both"/>
        <w:rPr>
          <w:rFonts w:ascii="Times New Roman" w:hAnsi="Times New Roman" w:cs="Times New Roman"/>
          <w:sz w:val="24"/>
          <w:szCs w:val="24"/>
        </w:rPr>
      </w:pPr>
    </w:p>
    <w:p w14:paraId="208EA256" w14:textId="77777777" w:rsidR="00E77594" w:rsidRPr="002C7037" w:rsidRDefault="008A3ED3" w:rsidP="005728C9">
      <w:pPr>
        <w:rPr>
          <w:rFonts w:ascii="Times New Roman" w:hAnsi="Times New Roman" w:cs="Times New Roman"/>
          <w:b/>
          <w:sz w:val="24"/>
          <w:szCs w:val="24"/>
        </w:rPr>
      </w:pPr>
      <w:r w:rsidRPr="002C7037">
        <w:rPr>
          <w:rFonts w:ascii="Times New Roman" w:hAnsi="Times New Roman" w:cs="Times New Roman"/>
          <w:b/>
          <w:sz w:val="24"/>
          <w:szCs w:val="24"/>
        </w:rPr>
        <w:t xml:space="preserve">1. </w:t>
      </w:r>
      <w:r w:rsidR="005728C9" w:rsidRPr="002C7037">
        <w:rPr>
          <w:rFonts w:ascii="Times New Roman" w:hAnsi="Times New Roman" w:cs="Times New Roman"/>
          <w:b/>
          <w:sz w:val="24"/>
          <w:szCs w:val="24"/>
        </w:rPr>
        <w:t xml:space="preserve">Introduction </w:t>
      </w:r>
    </w:p>
    <w:p w14:paraId="56269626" w14:textId="77777777" w:rsidR="00CD68A5" w:rsidRPr="002C7037" w:rsidRDefault="00411476" w:rsidP="00CD68A5">
      <w:pPr>
        <w:spacing w:after="0" w:line="360" w:lineRule="auto"/>
        <w:jc w:val="both"/>
        <w:rPr>
          <w:rFonts w:ascii="Times New Roman" w:hAnsi="Times New Roman" w:cs="Times New Roman"/>
          <w:sz w:val="24"/>
          <w:szCs w:val="24"/>
        </w:rPr>
      </w:pPr>
      <w:r w:rsidRPr="002C7037">
        <w:rPr>
          <w:rFonts w:ascii="Times New Roman" w:hAnsi="Times New Roman" w:cs="Times New Roman"/>
          <w:sz w:val="24"/>
          <w:szCs w:val="24"/>
        </w:rPr>
        <w:t>T</w:t>
      </w:r>
      <w:r w:rsidR="00CD68A5" w:rsidRPr="002C7037">
        <w:rPr>
          <w:rFonts w:ascii="Times New Roman" w:hAnsi="Times New Roman" w:cs="Times New Roman"/>
          <w:sz w:val="24"/>
          <w:szCs w:val="24"/>
        </w:rPr>
        <w:t>he rapid expansion of the world’s</w:t>
      </w:r>
      <w:r w:rsidRPr="002C7037">
        <w:rPr>
          <w:rFonts w:ascii="Times New Roman" w:hAnsi="Times New Roman" w:cs="Times New Roman"/>
          <w:sz w:val="24"/>
          <w:szCs w:val="24"/>
        </w:rPr>
        <w:t xml:space="preserve"> population and economy has drawn a lot of attention to the rising demand for renewable energy, portable, flexible electronics, and </w:t>
      </w:r>
      <w:r w:rsidR="00CD68A5" w:rsidRPr="002C7037">
        <w:rPr>
          <w:rFonts w:ascii="Times New Roman" w:hAnsi="Times New Roman" w:cs="Times New Roman"/>
          <w:sz w:val="24"/>
          <w:szCs w:val="24"/>
        </w:rPr>
        <w:t xml:space="preserve">environmental friendly </w:t>
      </w:r>
      <w:r w:rsidRPr="002C7037">
        <w:rPr>
          <w:rFonts w:ascii="Times New Roman" w:hAnsi="Times New Roman" w:cs="Times New Roman"/>
          <w:sz w:val="24"/>
          <w:szCs w:val="24"/>
        </w:rPr>
        <w:t xml:space="preserve">energy storage technologies like batteries and supercapacitors </w:t>
      </w:r>
      <w:r w:rsidR="005C330D" w:rsidRPr="002C7037">
        <w:rPr>
          <w:rFonts w:ascii="Times New Roman" w:hAnsi="Times New Roman" w:cs="Times New Roman"/>
          <w:sz w:val="24"/>
          <w:szCs w:val="24"/>
        </w:rPr>
        <w:t>[1-6]</w:t>
      </w:r>
      <w:r w:rsidR="0036387E" w:rsidRPr="002C7037">
        <w:rPr>
          <w:rStyle w:val="Strong"/>
          <w:rFonts w:ascii="Times New Roman" w:hAnsi="Times New Roman" w:cs="Times New Roman"/>
          <w:sz w:val="24"/>
          <w:szCs w:val="24"/>
        </w:rPr>
        <w:t>.</w:t>
      </w:r>
      <w:r w:rsidR="0036387E" w:rsidRPr="002C7037">
        <w:rPr>
          <w:rFonts w:ascii="Times New Roman" w:hAnsi="Times New Roman" w:cs="Times New Roman"/>
          <w:sz w:val="24"/>
          <w:szCs w:val="24"/>
        </w:rPr>
        <w:t xml:space="preserve"> </w:t>
      </w:r>
      <w:r w:rsidR="00406F7C" w:rsidRPr="002C7037">
        <w:rPr>
          <w:rFonts w:ascii="Times New Roman" w:hAnsi="Times New Roman" w:cs="Times New Roman"/>
          <w:sz w:val="24"/>
          <w:szCs w:val="24"/>
        </w:rPr>
        <w:t>One of the most promising energy storage technologies among</w:t>
      </w:r>
      <w:r w:rsidR="00CD68A5" w:rsidRPr="002C7037">
        <w:rPr>
          <w:rFonts w:ascii="Times New Roman" w:hAnsi="Times New Roman" w:cs="Times New Roman"/>
          <w:sz w:val="24"/>
          <w:szCs w:val="24"/>
        </w:rPr>
        <w:t>st</w:t>
      </w:r>
      <w:r w:rsidR="00406F7C" w:rsidRPr="002C7037">
        <w:rPr>
          <w:rFonts w:ascii="Times New Roman" w:hAnsi="Times New Roman" w:cs="Times New Roman"/>
          <w:sz w:val="24"/>
          <w:szCs w:val="24"/>
        </w:rPr>
        <w:t xml:space="preserve"> them is </w:t>
      </w:r>
      <w:r w:rsidR="00CD68A5" w:rsidRPr="002C7037">
        <w:rPr>
          <w:rFonts w:ascii="Times New Roman" w:hAnsi="Times New Roman" w:cs="Times New Roman"/>
          <w:sz w:val="24"/>
          <w:szCs w:val="24"/>
        </w:rPr>
        <w:t>a supercapacitor</w:t>
      </w:r>
      <w:r w:rsidR="00406F7C" w:rsidRPr="002C7037">
        <w:rPr>
          <w:rFonts w:ascii="Times New Roman" w:hAnsi="Times New Roman" w:cs="Times New Roman"/>
          <w:sz w:val="24"/>
          <w:szCs w:val="24"/>
        </w:rPr>
        <w:t xml:space="preserve"> which has a </w:t>
      </w:r>
      <w:r w:rsidR="00CD68A5" w:rsidRPr="002C7037">
        <w:rPr>
          <w:rFonts w:ascii="Times New Roman" w:hAnsi="Times New Roman" w:cs="Times New Roman"/>
          <w:sz w:val="24"/>
          <w:szCs w:val="24"/>
        </w:rPr>
        <w:t xml:space="preserve">comparable </w:t>
      </w:r>
      <w:r w:rsidR="00406F7C" w:rsidRPr="002C7037">
        <w:rPr>
          <w:rFonts w:ascii="Times New Roman" w:hAnsi="Times New Roman" w:cs="Times New Roman"/>
          <w:sz w:val="24"/>
          <w:szCs w:val="24"/>
        </w:rPr>
        <w:t>high specific capacitance, high power density, and good stability</w:t>
      </w:r>
      <w:r w:rsidR="00CD68A5" w:rsidRPr="002C7037">
        <w:rPr>
          <w:rFonts w:ascii="Times New Roman" w:hAnsi="Times New Roman" w:cs="Times New Roman"/>
          <w:sz w:val="24"/>
          <w:szCs w:val="24"/>
        </w:rPr>
        <w:t xml:space="preserve"> with that of batteries</w:t>
      </w:r>
      <w:r w:rsidR="00406F7C" w:rsidRPr="002C7037">
        <w:rPr>
          <w:rFonts w:ascii="Times New Roman" w:hAnsi="Times New Roman" w:cs="Times New Roman"/>
          <w:sz w:val="24"/>
          <w:szCs w:val="24"/>
        </w:rPr>
        <w:t xml:space="preserve"> </w:t>
      </w:r>
      <w:r w:rsidR="005C330D" w:rsidRPr="002C7037">
        <w:rPr>
          <w:rFonts w:ascii="Times New Roman" w:hAnsi="Times New Roman" w:cs="Times New Roman"/>
          <w:sz w:val="24"/>
          <w:szCs w:val="24"/>
        </w:rPr>
        <w:t>[7,8].</w:t>
      </w:r>
      <w:r w:rsidR="0036387E" w:rsidRPr="002C7037">
        <w:rPr>
          <w:rFonts w:ascii="Times New Roman" w:hAnsi="Times New Roman" w:cs="Times New Roman"/>
          <w:sz w:val="24"/>
          <w:szCs w:val="24"/>
        </w:rPr>
        <w:t xml:space="preserve"> </w:t>
      </w:r>
      <w:r w:rsidR="00CD68A5" w:rsidRPr="002C7037">
        <w:rPr>
          <w:rFonts w:ascii="Times New Roman" w:hAnsi="Times New Roman" w:cs="Times New Roman"/>
          <w:sz w:val="24"/>
          <w:szCs w:val="24"/>
        </w:rPr>
        <w:t xml:space="preserve">It is known that carbon based materials like </w:t>
      </w:r>
      <w:r w:rsidR="00406F7C" w:rsidRPr="002C7037">
        <w:rPr>
          <w:rFonts w:ascii="Times New Roman" w:hAnsi="Times New Roman" w:cs="Times New Roman"/>
          <w:sz w:val="24"/>
          <w:szCs w:val="24"/>
        </w:rPr>
        <w:t>Graphene, activated carbon</w:t>
      </w:r>
      <w:r w:rsidR="00CD68A5" w:rsidRPr="002C7037">
        <w:rPr>
          <w:rFonts w:ascii="Times New Roman" w:hAnsi="Times New Roman" w:cs="Times New Roman"/>
          <w:sz w:val="24"/>
          <w:szCs w:val="24"/>
        </w:rPr>
        <w:t xml:space="preserve"> (AC)</w:t>
      </w:r>
      <w:r w:rsidR="00406F7C" w:rsidRPr="002C7037">
        <w:rPr>
          <w:rFonts w:ascii="Times New Roman" w:hAnsi="Times New Roman" w:cs="Times New Roman"/>
          <w:sz w:val="24"/>
          <w:szCs w:val="24"/>
        </w:rPr>
        <w:t xml:space="preserve"> and carbon nanot</w:t>
      </w:r>
      <w:r w:rsidR="00CD68A5" w:rsidRPr="002C7037">
        <w:rPr>
          <w:rFonts w:ascii="Times New Roman" w:hAnsi="Times New Roman" w:cs="Times New Roman"/>
          <w:sz w:val="24"/>
          <w:szCs w:val="24"/>
        </w:rPr>
        <w:t>ubes (CNTs) have a low</w:t>
      </w:r>
      <w:r w:rsidR="00406F7C" w:rsidRPr="002C7037">
        <w:rPr>
          <w:rFonts w:ascii="Times New Roman" w:hAnsi="Times New Roman" w:cs="Times New Roman"/>
          <w:sz w:val="24"/>
          <w:szCs w:val="24"/>
        </w:rPr>
        <w:t xml:space="preserve"> specific capacitance than conducting polymers like polyaniline (PANI), poly</w:t>
      </w:r>
      <w:r w:rsidR="00CD68A5" w:rsidRPr="002C7037">
        <w:rPr>
          <w:rFonts w:ascii="Times New Roman" w:hAnsi="Times New Roman" w:cs="Times New Roman"/>
          <w:sz w:val="24"/>
          <w:szCs w:val="24"/>
        </w:rPr>
        <w:t>pyrrole (PPy), polythiophene (PT</w:t>
      </w:r>
      <w:r w:rsidR="00406F7C" w:rsidRPr="002C7037">
        <w:rPr>
          <w:rFonts w:ascii="Times New Roman" w:hAnsi="Times New Roman" w:cs="Times New Roman"/>
          <w:sz w:val="24"/>
          <w:szCs w:val="24"/>
        </w:rPr>
        <w:t xml:space="preserve">h), and transition metal oxides, particularly </w:t>
      </w:r>
      <w:r w:rsidR="00CD68A5" w:rsidRPr="002C7037">
        <w:rPr>
          <w:rFonts w:ascii="Times New Roman" w:hAnsi="Times New Roman" w:cs="Times New Roman"/>
          <w:sz w:val="24"/>
          <w:szCs w:val="24"/>
        </w:rPr>
        <w:t xml:space="preserve">the </w:t>
      </w:r>
      <w:r w:rsidR="00406F7C" w:rsidRPr="002C7037">
        <w:rPr>
          <w:rFonts w:ascii="Times New Roman" w:hAnsi="Times New Roman" w:cs="Times New Roman"/>
          <w:sz w:val="24"/>
          <w:szCs w:val="24"/>
        </w:rPr>
        <w:t>spin</w:t>
      </w:r>
      <w:r w:rsidR="00CD68A5" w:rsidRPr="002C7037">
        <w:rPr>
          <w:rFonts w:ascii="Times New Roman" w:hAnsi="Times New Roman" w:cs="Times New Roman"/>
          <w:sz w:val="24"/>
          <w:szCs w:val="24"/>
        </w:rPr>
        <w:t>el-type transition metal oxide</w:t>
      </w:r>
      <w:r w:rsidR="00406F7C" w:rsidRPr="002C7037">
        <w:rPr>
          <w:rFonts w:ascii="Times New Roman" w:hAnsi="Times New Roman" w:cs="Times New Roman"/>
          <w:sz w:val="24"/>
          <w:szCs w:val="24"/>
        </w:rPr>
        <w:t>.</w:t>
      </w:r>
      <w:r w:rsidR="0036387E" w:rsidRPr="002C7037">
        <w:rPr>
          <w:rFonts w:ascii="Times New Roman" w:hAnsi="Times New Roman" w:cs="Times New Roman"/>
          <w:sz w:val="24"/>
          <w:szCs w:val="24"/>
        </w:rPr>
        <w:t xml:space="preserve"> PANI is a new class of synthetic</w:t>
      </w:r>
      <w:r w:rsidR="00321B5E" w:rsidRPr="002C7037">
        <w:rPr>
          <w:rFonts w:ascii="Times New Roman" w:hAnsi="Times New Roman" w:cs="Times New Roman"/>
          <w:sz w:val="24"/>
          <w:szCs w:val="24"/>
        </w:rPr>
        <w:t xml:space="preserve"> conducting</w:t>
      </w:r>
      <w:r w:rsidR="0036387E" w:rsidRPr="002C7037">
        <w:rPr>
          <w:rFonts w:ascii="Times New Roman" w:hAnsi="Times New Roman" w:cs="Times New Roman"/>
          <w:sz w:val="24"/>
          <w:szCs w:val="24"/>
        </w:rPr>
        <w:t xml:space="preserve"> polymer that combines metals, nanomaterials (TiO</w:t>
      </w:r>
      <w:r w:rsidR="0036387E" w:rsidRPr="002C7037">
        <w:rPr>
          <w:rFonts w:ascii="Times New Roman" w:hAnsi="Times New Roman" w:cs="Times New Roman"/>
          <w:sz w:val="24"/>
          <w:szCs w:val="24"/>
          <w:vertAlign w:val="subscript"/>
        </w:rPr>
        <w:t>2</w:t>
      </w:r>
      <w:r w:rsidR="0036387E" w:rsidRPr="002C7037">
        <w:rPr>
          <w:rFonts w:ascii="Times New Roman" w:hAnsi="Times New Roman" w:cs="Times New Roman"/>
          <w:sz w:val="24"/>
          <w:szCs w:val="24"/>
        </w:rPr>
        <w:t xml:space="preserve">), and semiconductors to create a wide range of applications including electronic displays, corrosion-protecting coatings, antioxidants, electrochemical batteries, sensors, and supercapacitor electrodes [9–11]. </w:t>
      </w:r>
      <w:r w:rsidR="00CD68A5" w:rsidRPr="002C7037">
        <w:rPr>
          <w:rFonts w:ascii="Times New Roman" w:hAnsi="Times New Roman" w:cs="Times New Roman"/>
          <w:sz w:val="24"/>
          <w:szCs w:val="24"/>
        </w:rPr>
        <w:t>It’s</w:t>
      </w:r>
      <w:r w:rsidRPr="002C7037">
        <w:rPr>
          <w:rFonts w:ascii="Times New Roman" w:hAnsi="Times New Roman" w:cs="Times New Roman"/>
          <w:sz w:val="24"/>
          <w:szCs w:val="24"/>
        </w:rPr>
        <w:t xml:space="preserve"> simple synthesis in acidic solutions using either chemical or electrochemical processes, low cost, excellent electrical conductivity, and exceptional environmental and thermal stability make it the most exte</w:t>
      </w:r>
      <w:r w:rsidR="00CD68A5" w:rsidRPr="002C7037">
        <w:rPr>
          <w:rFonts w:ascii="Times New Roman" w:hAnsi="Times New Roman" w:cs="Times New Roman"/>
          <w:sz w:val="24"/>
          <w:szCs w:val="24"/>
        </w:rPr>
        <w:t>nsively used conducting polymer in various applications</w:t>
      </w:r>
      <w:r w:rsidR="0036387E" w:rsidRPr="002C7037">
        <w:rPr>
          <w:rFonts w:ascii="Times New Roman" w:hAnsi="Times New Roman" w:cs="Times New Roman"/>
          <w:sz w:val="24"/>
          <w:szCs w:val="24"/>
        </w:rPr>
        <w:t xml:space="preserve"> [12]. </w:t>
      </w:r>
      <w:r w:rsidR="009B244A" w:rsidRPr="002C7037">
        <w:rPr>
          <w:rFonts w:ascii="Times New Roman" w:hAnsi="Times New Roman" w:cs="Times New Roman"/>
          <w:sz w:val="24"/>
          <w:szCs w:val="24"/>
        </w:rPr>
        <w:t>Nonetheless its</w:t>
      </w:r>
      <w:r w:rsidR="009143BD" w:rsidRPr="002C7037">
        <w:rPr>
          <w:rFonts w:ascii="Times New Roman" w:hAnsi="Times New Roman" w:cs="Times New Roman"/>
          <w:sz w:val="24"/>
          <w:szCs w:val="24"/>
        </w:rPr>
        <w:t xml:space="preserve"> </w:t>
      </w:r>
      <w:r w:rsidR="0036387E" w:rsidRPr="002C7037">
        <w:rPr>
          <w:rFonts w:ascii="Times New Roman" w:hAnsi="Times New Roman" w:cs="Times New Roman"/>
          <w:sz w:val="24"/>
          <w:szCs w:val="24"/>
        </w:rPr>
        <w:t xml:space="preserve">cycling stability is very poor due to the degradation of structure through the redox process which limits </w:t>
      </w:r>
      <w:r w:rsidR="009B244A" w:rsidRPr="002C7037">
        <w:rPr>
          <w:rFonts w:ascii="Times New Roman" w:hAnsi="Times New Roman" w:cs="Times New Roman"/>
          <w:sz w:val="24"/>
          <w:szCs w:val="24"/>
        </w:rPr>
        <w:t>its</w:t>
      </w:r>
      <w:r w:rsidR="0036387E" w:rsidRPr="002C7037">
        <w:rPr>
          <w:rFonts w:ascii="Times New Roman" w:hAnsi="Times New Roman" w:cs="Times New Roman"/>
          <w:sz w:val="24"/>
          <w:szCs w:val="24"/>
        </w:rPr>
        <w:t xml:space="preserve"> application </w:t>
      </w:r>
      <w:r w:rsidR="009B244A" w:rsidRPr="002C7037">
        <w:rPr>
          <w:rFonts w:ascii="Times New Roman" w:hAnsi="Times New Roman" w:cs="Times New Roman"/>
          <w:sz w:val="24"/>
          <w:szCs w:val="24"/>
        </w:rPr>
        <w:t>as</w:t>
      </w:r>
      <w:r w:rsidR="0036387E" w:rsidRPr="002C7037">
        <w:rPr>
          <w:rFonts w:ascii="Times New Roman" w:hAnsi="Times New Roman" w:cs="Times New Roman"/>
          <w:sz w:val="24"/>
          <w:szCs w:val="24"/>
        </w:rPr>
        <w:t xml:space="preserve"> </w:t>
      </w:r>
      <w:r w:rsidR="009B244A" w:rsidRPr="002C7037">
        <w:rPr>
          <w:rFonts w:ascii="Times New Roman" w:hAnsi="Times New Roman" w:cs="Times New Roman"/>
          <w:sz w:val="24"/>
          <w:szCs w:val="24"/>
        </w:rPr>
        <w:t xml:space="preserve">a </w:t>
      </w:r>
      <w:r w:rsidR="0036387E" w:rsidRPr="002C7037">
        <w:rPr>
          <w:rFonts w:ascii="Times New Roman" w:hAnsi="Times New Roman" w:cs="Times New Roman"/>
          <w:sz w:val="24"/>
          <w:szCs w:val="24"/>
        </w:rPr>
        <w:t>pseudo</w:t>
      </w:r>
      <w:r w:rsidR="009B244A" w:rsidRPr="002C7037">
        <w:rPr>
          <w:rFonts w:ascii="Times New Roman" w:hAnsi="Times New Roman" w:cs="Times New Roman"/>
          <w:sz w:val="24"/>
          <w:szCs w:val="24"/>
        </w:rPr>
        <w:t>-</w:t>
      </w:r>
      <w:r w:rsidR="0036387E" w:rsidRPr="002C7037">
        <w:rPr>
          <w:rFonts w:ascii="Times New Roman" w:hAnsi="Times New Roman" w:cs="Times New Roman"/>
          <w:sz w:val="24"/>
          <w:szCs w:val="24"/>
        </w:rPr>
        <w:t xml:space="preserve">capacitor </w:t>
      </w:r>
      <w:r w:rsidR="005C330D" w:rsidRPr="002C7037">
        <w:rPr>
          <w:rFonts w:ascii="Times New Roman" w:hAnsi="Times New Roman" w:cs="Times New Roman"/>
          <w:sz w:val="24"/>
          <w:szCs w:val="24"/>
        </w:rPr>
        <w:t>[13]</w:t>
      </w:r>
      <w:r w:rsidR="005C330D" w:rsidRPr="002C7037">
        <w:rPr>
          <w:rStyle w:val="Strong"/>
          <w:rFonts w:ascii="Times New Roman" w:hAnsi="Times New Roman" w:cs="Times New Roman"/>
          <w:sz w:val="24"/>
          <w:szCs w:val="24"/>
        </w:rPr>
        <w:t>.</w:t>
      </w:r>
      <w:r w:rsidR="0036387E" w:rsidRPr="002C7037">
        <w:rPr>
          <w:rFonts w:ascii="Times New Roman" w:hAnsi="Times New Roman" w:cs="Times New Roman"/>
          <w:sz w:val="24"/>
          <w:szCs w:val="24"/>
        </w:rPr>
        <w:t xml:space="preserve"> </w:t>
      </w:r>
      <w:r w:rsidR="00E415F6" w:rsidRPr="002C7037">
        <w:rPr>
          <w:rFonts w:ascii="Times New Roman" w:hAnsi="Times New Roman" w:cs="Times New Roman"/>
          <w:sz w:val="24"/>
          <w:szCs w:val="24"/>
        </w:rPr>
        <w:t>I</w:t>
      </w:r>
      <w:r w:rsidR="0036387E" w:rsidRPr="002C7037">
        <w:rPr>
          <w:rFonts w:ascii="Times New Roman" w:hAnsi="Times New Roman" w:cs="Times New Roman"/>
          <w:sz w:val="24"/>
          <w:szCs w:val="24"/>
        </w:rPr>
        <w:t>t is</w:t>
      </w:r>
      <w:r w:rsidR="00E415F6" w:rsidRPr="002C7037">
        <w:rPr>
          <w:rFonts w:ascii="Times New Roman" w:hAnsi="Times New Roman" w:cs="Times New Roman"/>
          <w:sz w:val="24"/>
          <w:szCs w:val="24"/>
        </w:rPr>
        <w:t>, therefore,</w:t>
      </w:r>
      <w:r w:rsidR="0036387E" w:rsidRPr="002C7037">
        <w:rPr>
          <w:rFonts w:ascii="Times New Roman" w:hAnsi="Times New Roman" w:cs="Times New Roman"/>
          <w:sz w:val="24"/>
          <w:szCs w:val="24"/>
        </w:rPr>
        <w:t xml:space="preserve"> apparent that </w:t>
      </w:r>
      <w:r w:rsidR="00E415F6" w:rsidRPr="002C7037">
        <w:rPr>
          <w:rFonts w:ascii="Times New Roman" w:hAnsi="Times New Roman" w:cs="Times New Roman"/>
          <w:sz w:val="24"/>
          <w:szCs w:val="24"/>
        </w:rPr>
        <w:t xml:space="preserve">there has to be some means to avoid the limitations in the electrode of PANI. </w:t>
      </w:r>
    </w:p>
    <w:p w14:paraId="468B25F7" w14:textId="215B18C8" w:rsidR="00A53CC1" w:rsidRPr="002C7037" w:rsidRDefault="006571FC" w:rsidP="00CD68A5">
      <w:pPr>
        <w:spacing w:after="0" w:line="360" w:lineRule="auto"/>
        <w:jc w:val="both"/>
        <w:rPr>
          <w:rStyle w:val="Strong"/>
          <w:rFonts w:ascii="Times New Roman" w:hAnsi="Times New Roman" w:cs="Times New Roman"/>
          <w:sz w:val="24"/>
          <w:szCs w:val="24"/>
        </w:rPr>
      </w:pPr>
      <w:r w:rsidRPr="002C7037">
        <w:rPr>
          <w:rFonts w:ascii="Times New Roman" w:hAnsi="Times New Roman" w:cs="Times New Roman"/>
          <w:sz w:val="24"/>
          <w:szCs w:val="24"/>
        </w:rPr>
        <w:t xml:space="preserve">Amongst all the way, one </w:t>
      </w:r>
      <w:r w:rsidR="00E415F6" w:rsidRPr="002C7037">
        <w:rPr>
          <w:rFonts w:ascii="Times New Roman" w:hAnsi="Times New Roman" w:cs="Times New Roman"/>
          <w:sz w:val="24"/>
          <w:szCs w:val="24"/>
        </w:rPr>
        <w:t xml:space="preserve">way </w:t>
      </w:r>
      <w:r w:rsidRPr="002C7037">
        <w:rPr>
          <w:rFonts w:ascii="Times New Roman" w:hAnsi="Times New Roman" w:cs="Times New Roman"/>
          <w:sz w:val="24"/>
          <w:szCs w:val="24"/>
        </w:rPr>
        <w:t xml:space="preserve">to increase the cyclic stability of PANI </w:t>
      </w:r>
      <w:r w:rsidR="00E415F6" w:rsidRPr="002C7037">
        <w:rPr>
          <w:rFonts w:ascii="Times New Roman" w:hAnsi="Times New Roman" w:cs="Times New Roman"/>
          <w:sz w:val="24"/>
          <w:szCs w:val="24"/>
        </w:rPr>
        <w:t xml:space="preserve">is </w:t>
      </w:r>
      <w:r w:rsidR="0036387E" w:rsidRPr="002C7037">
        <w:rPr>
          <w:rFonts w:ascii="Times New Roman" w:hAnsi="Times New Roman" w:cs="Times New Roman"/>
          <w:sz w:val="24"/>
          <w:szCs w:val="24"/>
        </w:rPr>
        <w:t xml:space="preserve">by incorporating spinel-type transition metal oxides with PANI electrodes which </w:t>
      </w:r>
      <w:r w:rsidR="00E415F6" w:rsidRPr="002C7037">
        <w:rPr>
          <w:rFonts w:ascii="Times New Roman" w:hAnsi="Times New Roman" w:cs="Times New Roman"/>
          <w:sz w:val="24"/>
          <w:szCs w:val="24"/>
        </w:rPr>
        <w:t xml:space="preserve">will </w:t>
      </w:r>
      <w:r w:rsidR="0036387E" w:rsidRPr="002C7037">
        <w:rPr>
          <w:rFonts w:ascii="Times New Roman" w:hAnsi="Times New Roman" w:cs="Times New Roman"/>
          <w:sz w:val="24"/>
          <w:szCs w:val="24"/>
        </w:rPr>
        <w:t>play a crucial role in the performance of s</w:t>
      </w:r>
      <w:r w:rsidR="00F95020" w:rsidRPr="002C7037">
        <w:rPr>
          <w:rFonts w:ascii="Times New Roman" w:hAnsi="Times New Roman" w:cs="Times New Roman"/>
          <w:sz w:val="24"/>
          <w:szCs w:val="24"/>
        </w:rPr>
        <w:t>upercapacitors</w:t>
      </w:r>
      <w:r w:rsidR="00E415F6" w:rsidRPr="002C7037">
        <w:rPr>
          <w:rFonts w:ascii="Times New Roman" w:hAnsi="Times New Roman" w:cs="Times New Roman"/>
          <w:sz w:val="24"/>
          <w:szCs w:val="24"/>
        </w:rPr>
        <w:t>.</w:t>
      </w:r>
      <w:r w:rsidR="00F95020" w:rsidRPr="002C7037">
        <w:rPr>
          <w:rFonts w:ascii="Times New Roman" w:hAnsi="Times New Roman" w:cs="Times New Roman"/>
          <w:sz w:val="24"/>
          <w:szCs w:val="24"/>
        </w:rPr>
        <w:t xml:space="preserve"> </w:t>
      </w:r>
      <w:r w:rsidR="00411476" w:rsidRPr="002C7037">
        <w:rPr>
          <w:rFonts w:ascii="Times New Roman" w:hAnsi="Times New Roman" w:cs="Times New Roman"/>
          <w:sz w:val="24"/>
          <w:szCs w:val="24"/>
        </w:rPr>
        <w:t>Due to their low cost and simple manufacturing, ferrites, a specific type of spinel transition metal oxides (magnetic materials), are utilised in a variety of devices such magnetic memory isolators and noise filters.</w:t>
      </w:r>
      <w:r w:rsidR="0036387E" w:rsidRPr="002C7037">
        <w:rPr>
          <w:rFonts w:ascii="Times New Roman" w:hAnsi="Times New Roman" w:cs="Times New Roman"/>
          <w:sz w:val="24"/>
          <w:szCs w:val="24"/>
        </w:rPr>
        <w:t xml:space="preserve"> </w:t>
      </w:r>
      <w:r w:rsidR="00411476" w:rsidRPr="002C7037">
        <w:rPr>
          <w:rFonts w:ascii="Times New Roman" w:hAnsi="Times New Roman" w:cs="Times New Roman"/>
          <w:sz w:val="24"/>
          <w:szCs w:val="24"/>
        </w:rPr>
        <w:t>One of the best spinel transition metal oxides, nickel ferrite (NiFe</w:t>
      </w:r>
      <w:r w:rsidR="00411476" w:rsidRPr="002C7037">
        <w:rPr>
          <w:rFonts w:ascii="Times New Roman" w:hAnsi="Times New Roman" w:cs="Times New Roman"/>
          <w:sz w:val="24"/>
          <w:szCs w:val="24"/>
          <w:vertAlign w:val="subscript"/>
        </w:rPr>
        <w:t>2</w:t>
      </w:r>
      <w:r w:rsidR="00411476" w:rsidRPr="002C7037">
        <w:rPr>
          <w:rFonts w:ascii="Times New Roman" w:hAnsi="Times New Roman" w:cs="Times New Roman"/>
          <w:sz w:val="24"/>
          <w:szCs w:val="24"/>
        </w:rPr>
        <w:t>O</w:t>
      </w:r>
      <w:r w:rsidR="00411476" w:rsidRPr="002C7037">
        <w:rPr>
          <w:rFonts w:ascii="Times New Roman" w:hAnsi="Times New Roman" w:cs="Times New Roman"/>
          <w:sz w:val="24"/>
          <w:szCs w:val="24"/>
          <w:vertAlign w:val="subscript"/>
        </w:rPr>
        <w:t>4</w:t>
      </w:r>
      <w:r w:rsidR="00411476" w:rsidRPr="002C7037">
        <w:rPr>
          <w:rFonts w:ascii="Times New Roman" w:hAnsi="Times New Roman" w:cs="Times New Roman"/>
          <w:sz w:val="24"/>
          <w:szCs w:val="24"/>
        </w:rPr>
        <w:t>) is currently being regarded as a cutting-edge smart material to be used for supercapacitor electrodes.</w:t>
      </w:r>
      <w:r w:rsidR="005C330D" w:rsidRPr="002C7037">
        <w:rPr>
          <w:rFonts w:ascii="Times New Roman" w:hAnsi="Times New Roman" w:cs="Times New Roman"/>
          <w:sz w:val="24"/>
          <w:szCs w:val="24"/>
        </w:rPr>
        <w:t xml:space="preserve"> [14]</w:t>
      </w:r>
      <w:r w:rsidR="0036387E" w:rsidRPr="002C7037">
        <w:rPr>
          <w:rStyle w:val="Strong"/>
          <w:rFonts w:ascii="Times New Roman" w:hAnsi="Times New Roman" w:cs="Times New Roman"/>
          <w:sz w:val="24"/>
          <w:szCs w:val="24"/>
        </w:rPr>
        <w:t xml:space="preserve">. </w:t>
      </w:r>
      <w:r w:rsidR="000C1B39" w:rsidRPr="002C7037">
        <w:rPr>
          <w:rStyle w:val="Strong"/>
          <w:rFonts w:ascii="Times New Roman" w:hAnsi="Times New Roman" w:cs="Times New Roman"/>
          <w:b w:val="0"/>
          <w:bCs w:val="0"/>
          <w:sz w:val="24"/>
          <w:szCs w:val="24"/>
        </w:rPr>
        <w:t xml:space="preserve">They have also been examined with two metal components, demonstrating the viability of adjusting the metal composition to tune the performance of supercapacitors </w:t>
      </w:r>
      <w:r w:rsidR="005C330D" w:rsidRPr="002C7037">
        <w:rPr>
          <w:rFonts w:ascii="Times New Roman" w:hAnsi="Times New Roman" w:cs="Times New Roman"/>
          <w:sz w:val="24"/>
          <w:szCs w:val="24"/>
        </w:rPr>
        <w:t>[15]</w:t>
      </w:r>
      <w:r w:rsidR="005C330D" w:rsidRPr="002C7037">
        <w:rPr>
          <w:rStyle w:val="Strong"/>
          <w:rFonts w:ascii="Times New Roman" w:hAnsi="Times New Roman" w:cs="Times New Roman"/>
          <w:sz w:val="24"/>
          <w:szCs w:val="24"/>
        </w:rPr>
        <w:t>.</w:t>
      </w:r>
      <w:r w:rsidR="0036387E" w:rsidRPr="002C7037">
        <w:rPr>
          <w:rFonts w:ascii="Times New Roman" w:hAnsi="Times New Roman" w:cs="Times New Roman"/>
          <w:sz w:val="24"/>
          <w:szCs w:val="24"/>
        </w:rPr>
        <w:t xml:space="preserve"> It is an attractive candidate in supercapacitor applications due to its high theoretical specific capacitance, well-defined electrochemical reactions (redox reactions), low cost, and environmental friendliness</w:t>
      </w:r>
      <w:r w:rsidR="005C330D" w:rsidRPr="002C7037">
        <w:rPr>
          <w:rFonts w:ascii="Times New Roman" w:hAnsi="Times New Roman" w:cs="Times New Roman"/>
          <w:sz w:val="24"/>
          <w:szCs w:val="24"/>
        </w:rPr>
        <w:t xml:space="preserve"> [15]</w:t>
      </w:r>
      <w:r w:rsidR="0036387E" w:rsidRPr="002C7037">
        <w:rPr>
          <w:rStyle w:val="Strong"/>
          <w:rFonts w:ascii="Times New Roman" w:hAnsi="Times New Roman" w:cs="Times New Roman"/>
          <w:sz w:val="24"/>
          <w:szCs w:val="24"/>
        </w:rPr>
        <w:t>.</w:t>
      </w:r>
      <w:r w:rsidR="0036387E" w:rsidRPr="002C7037">
        <w:rPr>
          <w:rFonts w:ascii="Times New Roman" w:hAnsi="Times New Roman" w:cs="Times New Roman"/>
          <w:sz w:val="24"/>
          <w:szCs w:val="24"/>
        </w:rPr>
        <w:t xml:space="preserve"> </w:t>
      </w:r>
    </w:p>
    <w:p w14:paraId="66F541E7" w14:textId="5A241B02" w:rsidR="00A55D99" w:rsidRPr="002C7037" w:rsidRDefault="00151EA1" w:rsidP="005C1694">
      <w:pPr>
        <w:spacing w:after="0" w:line="360" w:lineRule="auto"/>
        <w:jc w:val="both"/>
        <w:rPr>
          <w:rFonts w:ascii="Times New Roman" w:hAnsi="Times New Roman" w:cs="Times New Roman"/>
          <w:sz w:val="24"/>
          <w:szCs w:val="24"/>
        </w:rPr>
      </w:pPr>
      <w:r w:rsidRPr="002C7037">
        <w:rPr>
          <w:rFonts w:ascii="Times New Roman" w:hAnsi="Times New Roman" w:cs="Times New Roman"/>
          <w:sz w:val="24"/>
          <w:szCs w:val="24"/>
        </w:rPr>
        <w:lastRenderedPageBreak/>
        <w:t xml:space="preserve">To the best of our knowledge, very little </w:t>
      </w:r>
      <w:r w:rsidR="00CD68A5" w:rsidRPr="002C7037">
        <w:rPr>
          <w:rFonts w:ascii="Times New Roman" w:hAnsi="Times New Roman" w:cs="Times New Roman"/>
          <w:sz w:val="24"/>
          <w:szCs w:val="24"/>
        </w:rPr>
        <w:t>investigation</w:t>
      </w:r>
      <w:r w:rsidRPr="002C7037">
        <w:rPr>
          <w:rFonts w:ascii="Times New Roman" w:hAnsi="Times New Roman" w:cs="Times New Roman"/>
          <w:sz w:val="24"/>
          <w:szCs w:val="24"/>
        </w:rPr>
        <w:t xml:space="preserve"> on NiFe</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O</w:t>
      </w:r>
      <w:r w:rsidRPr="002C7037">
        <w:rPr>
          <w:rFonts w:ascii="Times New Roman" w:hAnsi="Times New Roman" w:cs="Times New Roman"/>
          <w:sz w:val="24"/>
          <w:szCs w:val="24"/>
          <w:vertAlign w:val="subscript"/>
        </w:rPr>
        <w:t>4</w:t>
      </w:r>
      <w:r w:rsidRPr="002C7037">
        <w:rPr>
          <w:rFonts w:ascii="Times New Roman" w:hAnsi="Times New Roman" w:cs="Times New Roman"/>
          <w:sz w:val="24"/>
          <w:szCs w:val="24"/>
        </w:rPr>
        <w:t xml:space="preserve"> as a pseudocapacitive material</w:t>
      </w:r>
      <w:r w:rsidR="00CD68A5" w:rsidRPr="002C7037">
        <w:rPr>
          <w:rFonts w:ascii="Times New Roman" w:hAnsi="Times New Roman" w:cs="Times New Roman"/>
          <w:sz w:val="24"/>
          <w:szCs w:val="24"/>
        </w:rPr>
        <w:t xml:space="preserve"> has been published</w:t>
      </w:r>
      <w:r w:rsidRPr="002C7037">
        <w:rPr>
          <w:rFonts w:ascii="Times New Roman" w:hAnsi="Times New Roman" w:cs="Times New Roman"/>
          <w:sz w:val="24"/>
          <w:szCs w:val="24"/>
        </w:rPr>
        <w:t>, and its supercapacitive capabilities as well as the PANI have not yet been investigated</w:t>
      </w:r>
      <w:r w:rsidR="00CD68A5" w:rsidRPr="002C7037">
        <w:rPr>
          <w:rFonts w:ascii="Times New Roman" w:hAnsi="Times New Roman" w:cs="Times New Roman"/>
          <w:sz w:val="24"/>
          <w:szCs w:val="24"/>
        </w:rPr>
        <w:t xml:space="preserve"> till date</w:t>
      </w:r>
      <w:r w:rsidRPr="002C7037">
        <w:rPr>
          <w:rFonts w:ascii="Times New Roman" w:hAnsi="Times New Roman" w:cs="Times New Roman"/>
          <w:sz w:val="24"/>
          <w:szCs w:val="24"/>
        </w:rPr>
        <w:t xml:space="preserve">. </w:t>
      </w:r>
      <w:r w:rsidR="00CD68A5" w:rsidRPr="002C7037">
        <w:rPr>
          <w:rFonts w:ascii="Times New Roman" w:hAnsi="Times New Roman" w:cs="Times New Roman"/>
          <w:sz w:val="24"/>
          <w:szCs w:val="24"/>
        </w:rPr>
        <w:t>Since t</w:t>
      </w:r>
      <w:r w:rsidRPr="002C7037">
        <w:rPr>
          <w:rFonts w:ascii="Times New Roman" w:hAnsi="Times New Roman" w:cs="Times New Roman"/>
          <w:sz w:val="24"/>
          <w:szCs w:val="24"/>
        </w:rPr>
        <w:t>he inverse spinel of NF has half-filled tetrahedral sites with Fe</w:t>
      </w:r>
      <w:r w:rsidRPr="002C7037">
        <w:rPr>
          <w:rFonts w:ascii="Times New Roman" w:hAnsi="Times New Roman" w:cs="Times New Roman"/>
          <w:sz w:val="24"/>
          <w:szCs w:val="24"/>
          <w:vertAlign w:val="superscript"/>
        </w:rPr>
        <w:t>+3</w:t>
      </w:r>
      <w:r w:rsidRPr="002C7037">
        <w:rPr>
          <w:rFonts w:ascii="Times New Roman" w:hAnsi="Times New Roman" w:cs="Times New Roman"/>
          <w:sz w:val="24"/>
          <w:szCs w:val="24"/>
        </w:rPr>
        <w:t xml:space="preserve"> ions and half-occupied octahedral sites with Ni</w:t>
      </w:r>
      <w:r w:rsidRPr="002C7037">
        <w:rPr>
          <w:rFonts w:ascii="Times New Roman" w:hAnsi="Times New Roman" w:cs="Times New Roman"/>
          <w:sz w:val="24"/>
          <w:szCs w:val="24"/>
          <w:vertAlign w:val="superscript"/>
        </w:rPr>
        <w:t>+2</w:t>
      </w:r>
      <w:r w:rsidRPr="002C7037">
        <w:rPr>
          <w:rFonts w:ascii="Times New Roman" w:hAnsi="Times New Roman" w:cs="Times New Roman"/>
          <w:sz w:val="24"/>
          <w:szCs w:val="24"/>
        </w:rPr>
        <w:t xml:space="preserve"> </w:t>
      </w:r>
      <w:r w:rsidR="005C330D" w:rsidRPr="002C7037">
        <w:rPr>
          <w:rFonts w:ascii="Times New Roman" w:hAnsi="Times New Roman" w:cs="Times New Roman"/>
          <w:sz w:val="24"/>
          <w:szCs w:val="24"/>
        </w:rPr>
        <w:t>[16,17]</w:t>
      </w:r>
      <w:r w:rsidR="00CD68A5" w:rsidRPr="002C7037">
        <w:rPr>
          <w:rStyle w:val="Strong"/>
          <w:rFonts w:ascii="Times New Roman" w:hAnsi="Times New Roman" w:cs="Times New Roman"/>
          <w:sz w:val="24"/>
          <w:szCs w:val="24"/>
        </w:rPr>
        <w:t xml:space="preserve">, </w:t>
      </w:r>
      <w:r w:rsidR="00CD68A5" w:rsidRPr="002C7037">
        <w:rPr>
          <w:rFonts w:ascii="Times New Roman" w:hAnsi="Times New Roman" w:cs="Times New Roman"/>
          <w:sz w:val="24"/>
          <w:szCs w:val="24"/>
        </w:rPr>
        <w:t>i</w:t>
      </w:r>
      <w:r w:rsidR="00865ACF" w:rsidRPr="002C7037">
        <w:rPr>
          <w:rFonts w:ascii="Times New Roman" w:hAnsi="Times New Roman" w:cs="Times New Roman"/>
          <w:sz w:val="24"/>
          <w:szCs w:val="24"/>
        </w:rPr>
        <w:t>t is hypothesiz</w:t>
      </w:r>
      <w:r w:rsidR="00CD68A5" w:rsidRPr="002C7037">
        <w:rPr>
          <w:rFonts w:ascii="Times New Roman" w:hAnsi="Times New Roman" w:cs="Times New Roman"/>
          <w:sz w:val="24"/>
          <w:szCs w:val="24"/>
        </w:rPr>
        <w:t>ed that the mixed ferrites</w:t>
      </w:r>
      <w:r w:rsidR="00865ACF" w:rsidRPr="002C7037">
        <w:rPr>
          <w:rFonts w:ascii="Times New Roman" w:hAnsi="Times New Roman" w:cs="Times New Roman"/>
          <w:sz w:val="24"/>
          <w:szCs w:val="24"/>
        </w:rPr>
        <w:t xml:space="preserve"> cation distribution has a significant impact on their surface chemistry and increases intrinsic inter-particle interaction, which further affects the PANI </w:t>
      </w:r>
      <w:r w:rsidR="00CD68A5" w:rsidRPr="002C7037">
        <w:rPr>
          <w:rFonts w:ascii="Times New Roman" w:hAnsi="Times New Roman" w:cs="Times New Roman"/>
          <w:sz w:val="24"/>
          <w:szCs w:val="24"/>
        </w:rPr>
        <w:t>chain network</w:t>
      </w:r>
      <w:r w:rsidR="00865ACF" w:rsidRPr="002C7037">
        <w:rPr>
          <w:rFonts w:ascii="Times New Roman" w:hAnsi="Times New Roman" w:cs="Times New Roman"/>
          <w:sz w:val="24"/>
          <w:szCs w:val="24"/>
        </w:rPr>
        <w:t xml:space="preserve"> crucial structural stability and prevents structural breakdown during repeated cycling.</w:t>
      </w:r>
      <w:r w:rsidR="0036387E" w:rsidRPr="002C7037">
        <w:rPr>
          <w:rFonts w:ascii="Times New Roman" w:hAnsi="Times New Roman" w:cs="Times New Roman"/>
          <w:sz w:val="24"/>
          <w:szCs w:val="24"/>
        </w:rPr>
        <w:t xml:space="preserve"> Due to this</w:t>
      </w:r>
      <w:r w:rsidR="00CD68A5" w:rsidRPr="002C7037">
        <w:rPr>
          <w:rFonts w:ascii="Times New Roman" w:hAnsi="Times New Roman" w:cs="Times New Roman"/>
          <w:sz w:val="24"/>
          <w:szCs w:val="24"/>
        </w:rPr>
        <w:t xml:space="preserve"> </w:t>
      </w:r>
      <w:r w:rsidR="0036387E" w:rsidRPr="002C7037">
        <w:rPr>
          <w:rFonts w:ascii="Times New Roman" w:hAnsi="Times New Roman" w:cs="Times New Roman"/>
          <w:sz w:val="24"/>
          <w:szCs w:val="24"/>
        </w:rPr>
        <w:t>change</w:t>
      </w:r>
      <w:r w:rsidR="00A55D99" w:rsidRPr="002C7037">
        <w:rPr>
          <w:rFonts w:ascii="Times New Roman" w:hAnsi="Times New Roman" w:cs="Times New Roman"/>
          <w:sz w:val="24"/>
          <w:szCs w:val="24"/>
        </w:rPr>
        <w:t>s</w:t>
      </w:r>
      <w:r w:rsidR="0036387E" w:rsidRPr="002C7037">
        <w:rPr>
          <w:rFonts w:ascii="Times New Roman" w:hAnsi="Times New Roman" w:cs="Times New Roman"/>
          <w:sz w:val="24"/>
          <w:szCs w:val="24"/>
        </w:rPr>
        <w:t xml:space="preserve"> occur in electroni</w:t>
      </w:r>
      <w:r w:rsidR="00612833" w:rsidRPr="002C7037">
        <w:rPr>
          <w:rFonts w:ascii="Times New Roman" w:hAnsi="Times New Roman" w:cs="Times New Roman"/>
          <w:sz w:val="24"/>
          <w:szCs w:val="24"/>
        </w:rPr>
        <w:t>c and supercapacitive properties</w:t>
      </w:r>
      <w:r w:rsidR="00A55D99" w:rsidRPr="002C7037">
        <w:rPr>
          <w:rFonts w:ascii="Times New Roman" w:hAnsi="Times New Roman" w:cs="Times New Roman"/>
          <w:sz w:val="24"/>
          <w:szCs w:val="24"/>
        </w:rPr>
        <w:t xml:space="preserve"> of PANI</w:t>
      </w:r>
      <w:r w:rsidR="0036387E" w:rsidRPr="002C7037">
        <w:rPr>
          <w:rFonts w:ascii="Times New Roman" w:hAnsi="Times New Roman" w:cs="Times New Roman"/>
          <w:sz w:val="24"/>
          <w:szCs w:val="24"/>
        </w:rPr>
        <w:t xml:space="preserve">. </w:t>
      </w:r>
      <w:r w:rsidR="00A55D99" w:rsidRPr="002C7037">
        <w:rPr>
          <w:rFonts w:ascii="Times New Roman" w:hAnsi="Times New Roman" w:cs="Times New Roman"/>
          <w:sz w:val="24"/>
          <w:szCs w:val="24"/>
        </w:rPr>
        <w:t>Hence, NiFe</w:t>
      </w:r>
      <w:r w:rsidR="00A55D99" w:rsidRPr="002C7037">
        <w:rPr>
          <w:rFonts w:ascii="Times New Roman" w:hAnsi="Times New Roman" w:cs="Times New Roman"/>
          <w:sz w:val="24"/>
          <w:szCs w:val="24"/>
          <w:vertAlign w:val="subscript"/>
        </w:rPr>
        <w:t>2</w:t>
      </w:r>
      <w:r w:rsidR="00A55D99" w:rsidRPr="002C7037">
        <w:rPr>
          <w:rFonts w:ascii="Times New Roman" w:hAnsi="Times New Roman" w:cs="Times New Roman"/>
          <w:sz w:val="24"/>
          <w:szCs w:val="24"/>
        </w:rPr>
        <w:t>O</w:t>
      </w:r>
      <w:r w:rsidR="00A55D99" w:rsidRPr="002C7037">
        <w:rPr>
          <w:rFonts w:ascii="Times New Roman" w:hAnsi="Times New Roman" w:cs="Times New Roman"/>
          <w:sz w:val="24"/>
          <w:szCs w:val="24"/>
          <w:vertAlign w:val="subscript"/>
        </w:rPr>
        <w:t xml:space="preserve">4 </w:t>
      </w:r>
      <w:r w:rsidR="0036387E" w:rsidRPr="002C7037">
        <w:rPr>
          <w:rFonts w:ascii="Times New Roman" w:hAnsi="Times New Roman" w:cs="Times New Roman"/>
          <w:sz w:val="24"/>
          <w:szCs w:val="24"/>
        </w:rPr>
        <w:t>in the challenging field of supercapacitors</w:t>
      </w:r>
      <w:r w:rsidR="00A55D99" w:rsidRPr="002C7037">
        <w:rPr>
          <w:rFonts w:ascii="Times New Roman" w:hAnsi="Times New Roman" w:cs="Times New Roman"/>
          <w:sz w:val="24"/>
          <w:szCs w:val="24"/>
        </w:rPr>
        <w:t xml:space="preserve"> </w:t>
      </w:r>
      <w:r w:rsidR="0036387E" w:rsidRPr="002C7037">
        <w:rPr>
          <w:rFonts w:ascii="Times New Roman" w:hAnsi="Times New Roman" w:cs="Times New Roman"/>
          <w:sz w:val="24"/>
          <w:szCs w:val="24"/>
        </w:rPr>
        <w:t xml:space="preserve">can be </w:t>
      </w:r>
      <w:r w:rsidR="00A55D99" w:rsidRPr="002C7037">
        <w:rPr>
          <w:rFonts w:ascii="Times New Roman" w:hAnsi="Times New Roman" w:cs="Times New Roman"/>
          <w:sz w:val="24"/>
          <w:szCs w:val="24"/>
        </w:rPr>
        <w:t xml:space="preserve">a </w:t>
      </w:r>
      <w:r w:rsidR="0036387E" w:rsidRPr="002C7037">
        <w:rPr>
          <w:rFonts w:ascii="Times New Roman" w:hAnsi="Times New Roman" w:cs="Times New Roman"/>
          <w:sz w:val="24"/>
          <w:szCs w:val="24"/>
        </w:rPr>
        <w:t xml:space="preserve">promising </w:t>
      </w:r>
      <w:r w:rsidR="00A55D99" w:rsidRPr="002C7037">
        <w:rPr>
          <w:rFonts w:ascii="Times New Roman" w:hAnsi="Times New Roman" w:cs="Times New Roman"/>
          <w:sz w:val="24"/>
          <w:szCs w:val="24"/>
        </w:rPr>
        <w:t xml:space="preserve">candidate </w:t>
      </w:r>
      <w:r w:rsidR="0036387E" w:rsidRPr="002C7037">
        <w:rPr>
          <w:rFonts w:ascii="Times New Roman" w:hAnsi="Times New Roman" w:cs="Times New Roman"/>
          <w:sz w:val="24"/>
          <w:szCs w:val="24"/>
        </w:rPr>
        <w:t xml:space="preserve">for supercapacitors because of their low cost and low toxicity. </w:t>
      </w:r>
    </w:p>
    <w:p w14:paraId="1AF679DD" w14:textId="2856802E" w:rsidR="0036387E" w:rsidRPr="002C7037" w:rsidRDefault="0036387E" w:rsidP="005C1694">
      <w:pPr>
        <w:spacing w:after="0" w:line="360" w:lineRule="auto"/>
        <w:jc w:val="both"/>
        <w:rPr>
          <w:rFonts w:ascii="Times New Roman" w:hAnsi="Times New Roman" w:cs="Times New Roman"/>
          <w:sz w:val="24"/>
          <w:szCs w:val="24"/>
        </w:rPr>
      </w:pPr>
      <w:r w:rsidRPr="002C7037">
        <w:rPr>
          <w:rFonts w:ascii="Times New Roman" w:hAnsi="Times New Roman" w:cs="Times New Roman"/>
          <w:sz w:val="24"/>
          <w:szCs w:val="24"/>
        </w:rPr>
        <w:t xml:space="preserve">Herein, we </w:t>
      </w:r>
      <w:r w:rsidR="00A55D99" w:rsidRPr="002C7037">
        <w:rPr>
          <w:rFonts w:ascii="Times New Roman" w:hAnsi="Times New Roman" w:cs="Times New Roman"/>
          <w:sz w:val="24"/>
          <w:szCs w:val="24"/>
        </w:rPr>
        <w:t xml:space="preserve">have </w:t>
      </w:r>
      <w:r w:rsidRPr="002C7037">
        <w:rPr>
          <w:rFonts w:ascii="Times New Roman" w:hAnsi="Times New Roman" w:cs="Times New Roman"/>
          <w:sz w:val="24"/>
          <w:szCs w:val="24"/>
        </w:rPr>
        <w:t>synthesised PANI/NiFe</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O</w:t>
      </w:r>
      <w:r w:rsidRPr="002C7037">
        <w:rPr>
          <w:rFonts w:ascii="Times New Roman" w:hAnsi="Times New Roman" w:cs="Times New Roman"/>
          <w:sz w:val="24"/>
          <w:szCs w:val="24"/>
          <w:vertAlign w:val="subscript"/>
        </w:rPr>
        <w:t>4</w:t>
      </w:r>
      <w:r w:rsidRPr="002C7037">
        <w:rPr>
          <w:rFonts w:ascii="Times New Roman" w:hAnsi="Times New Roman" w:cs="Times New Roman"/>
          <w:sz w:val="24"/>
          <w:szCs w:val="24"/>
        </w:rPr>
        <w:t xml:space="preserve"> nanocomposite by </w:t>
      </w:r>
      <w:r w:rsidR="00A55D99" w:rsidRPr="002C7037">
        <w:rPr>
          <w:rFonts w:ascii="Times New Roman" w:hAnsi="Times New Roman" w:cs="Times New Roman"/>
          <w:sz w:val="24"/>
          <w:szCs w:val="24"/>
        </w:rPr>
        <w:t xml:space="preserve">a very cost-effective and facile </w:t>
      </w:r>
      <w:r w:rsidRPr="002C7037">
        <w:rPr>
          <w:rFonts w:ascii="Times New Roman" w:hAnsi="Times New Roman" w:cs="Times New Roman"/>
          <w:sz w:val="24"/>
          <w:szCs w:val="24"/>
        </w:rPr>
        <w:t>in-situ oxidative polymerization</w:t>
      </w:r>
      <w:r w:rsidR="006056B7" w:rsidRPr="002C7037">
        <w:rPr>
          <w:rFonts w:ascii="Times New Roman" w:hAnsi="Times New Roman" w:cs="Times New Roman"/>
          <w:sz w:val="24"/>
          <w:szCs w:val="24"/>
        </w:rPr>
        <w:t xml:space="preserve"> for symmetric supercapacitor. </w:t>
      </w:r>
      <w:r w:rsidRPr="002C7037">
        <w:rPr>
          <w:rFonts w:ascii="Times New Roman" w:hAnsi="Times New Roman" w:cs="Times New Roman"/>
          <w:sz w:val="24"/>
          <w:szCs w:val="24"/>
        </w:rPr>
        <w:t>T</w:t>
      </w:r>
      <w:r w:rsidR="006571FC" w:rsidRPr="002C7037">
        <w:rPr>
          <w:rFonts w:ascii="Times New Roman" w:hAnsi="Times New Roman" w:cs="Times New Roman"/>
          <w:sz w:val="24"/>
          <w:szCs w:val="24"/>
        </w:rPr>
        <w:t>he work</w:t>
      </w:r>
      <w:r w:rsidRPr="002C7037">
        <w:rPr>
          <w:rFonts w:ascii="Times New Roman" w:hAnsi="Times New Roman" w:cs="Times New Roman"/>
          <w:sz w:val="24"/>
          <w:szCs w:val="24"/>
        </w:rPr>
        <w:t xml:space="preserve"> demonstrate</w:t>
      </w:r>
      <w:r w:rsidR="006571FC" w:rsidRPr="002C7037">
        <w:rPr>
          <w:rFonts w:ascii="Times New Roman" w:hAnsi="Times New Roman" w:cs="Times New Roman"/>
          <w:sz w:val="24"/>
          <w:szCs w:val="24"/>
        </w:rPr>
        <w:t xml:space="preserve">s </w:t>
      </w:r>
      <w:r w:rsidRPr="002C7037">
        <w:rPr>
          <w:rFonts w:ascii="Times New Roman" w:hAnsi="Times New Roman" w:cs="Times New Roman"/>
          <w:sz w:val="24"/>
          <w:szCs w:val="24"/>
        </w:rPr>
        <w:t>the smart nanocomposite electrodes involving NiFe</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O</w:t>
      </w:r>
      <w:r w:rsidRPr="002C7037">
        <w:rPr>
          <w:rFonts w:ascii="Times New Roman" w:hAnsi="Times New Roman" w:cs="Times New Roman"/>
          <w:sz w:val="24"/>
          <w:szCs w:val="24"/>
          <w:vertAlign w:val="subscript"/>
        </w:rPr>
        <w:t xml:space="preserve">4 </w:t>
      </w:r>
      <w:r w:rsidRPr="002C7037">
        <w:rPr>
          <w:rFonts w:ascii="Times New Roman" w:hAnsi="Times New Roman" w:cs="Times New Roman"/>
          <w:sz w:val="24"/>
          <w:szCs w:val="24"/>
        </w:rPr>
        <w:t>nanoparticles being tested as active electrode materials for supercapacitors</w:t>
      </w:r>
      <w:r w:rsidR="006571FC" w:rsidRPr="002C7037">
        <w:rPr>
          <w:rFonts w:ascii="Times New Roman" w:hAnsi="Times New Roman" w:cs="Times New Roman"/>
          <w:sz w:val="24"/>
          <w:szCs w:val="24"/>
        </w:rPr>
        <w:t xml:space="preserve"> and</w:t>
      </w:r>
      <w:r w:rsidRPr="002C7037">
        <w:rPr>
          <w:rFonts w:ascii="Times New Roman" w:hAnsi="Times New Roman" w:cs="Times New Roman"/>
          <w:sz w:val="24"/>
          <w:szCs w:val="24"/>
        </w:rPr>
        <w:t xml:space="preserve"> boost</w:t>
      </w:r>
      <w:r w:rsidR="006571FC" w:rsidRPr="002C7037">
        <w:rPr>
          <w:rFonts w:ascii="Times New Roman" w:hAnsi="Times New Roman" w:cs="Times New Roman"/>
          <w:sz w:val="24"/>
          <w:szCs w:val="24"/>
        </w:rPr>
        <w:t>ing</w:t>
      </w:r>
      <w:r w:rsidRPr="002C7037">
        <w:rPr>
          <w:rFonts w:ascii="Times New Roman" w:hAnsi="Times New Roman" w:cs="Times New Roman"/>
          <w:sz w:val="24"/>
          <w:szCs w:val="24"/>
        </w:rPr>
        <w:t xml:space="preserve"> the electron transportation (direct path for electrons) with PANI 1:1 ratio</w:t>
      </w:r>
      <w:r w:rsidR="006571FC" w:rsidRPr="002C7037">
        <w:rPr>
          <w:rFonts w:ascii="Times New Roman" w:hAnsi="Times New Roman" w:cs="Times New Roman"/>
          <w:sz w:val="24"/>
          <w:szCs w:val="24"/>
        </w:rPr>
        <w:t xml:space="preserve">. It seems that </w:t>
      </w:r>
      <w:r w:rsidR="006056B7" w:rsidRPr="002C7037">
        <w:rPr>
          <w:rFonts w:ascii="Times New Roman" w:hAnsi="Times New Roman" w:cs="Times New Roman"/>
          <w:sz w:val="24"/>
          <w:szCs w:val="24"/>
        </w:rPr>
        <w:t>NiFe</w:t>
      </w:r>
      <w:r w:rsidR="006056B7" w:rsidRPr="002C7037">
        <w:rPr>
          <w:rFonts w:ascii="Times New Roman" w:hAnsi="Times New Roman" w:cs="Times New Roman"/>
          <w:sz w:val="24"/>
          <w:szCs w:val="24"/>
          <w:vertAlign w:val="subscript"/>
        </w:rPr>
        <w:t>2</w:t>
      </w:r>
      <w:r w:rsidR="006056B7" w:rsidRPr="002C7037">
        <w:rPr>
          <w:rFonts w:ascii="Times New Roman" w:hAnsi="Times New Roman" w:cs="Times New Roman"/>
          <w:sz w:val="24"/>
          <w:szCs w:val="24"/>
        </w:rPr>
        <w:t>O</w:t>
      </w:r>
      <w:r w:rsidR="006056B7" w:rsidRPr="002C7037">
        <w:rPr>
          <w:rFonts w:ascii="Times New Roman" w:hAnsi="Times New Roman" w:cs="Times New Roman"/>
          <w:sz w:val="24"/>
          <w:szCs w:val="24"/>
          <w:vertAlign w:val="subscript"/>
        </w:rPr>
        <w:t>4</w:t>
      </w:r>
      <w:r w:rsidR="006571FC" w:rsidRPr="002C7037">
        <w:rPr>
          <w:rFonts w:ascii="Times New Roman" w:hAnsi="Times New Roman" w:cs="Times New Roman"/>
          <w:sz w:val="24"/>
          <w:szCs w:val="24"/>
        </w:rPr>
        <w:t xml:space="preserve"> </w:t>
      </w:r>
      <w:r w:rsidRPr="002C7037">
        <w:rPr>
          <w:rFonts w:ascii="Times New Roman" w:hAnsi="Times New Roman" w:cs="Times New Roman"/>
          <w:sz w:val="24"/>
          <w:szCs w:val="24"/>
        </w:rPr>
        <w:t xml:space="preserve">act as "superhighways" for charge transportation between PANI due to very low charge transfer resistance (0.35 Ohm). PANI1:1/NF1 sample </w:t>
      </w:r>
      <w:r w:rsidR="006571FC" w:rsidRPr="002C7037">
        <w:rPr>
          <w:rFonts w:ascii="Times New Roman" w:hAnsi="Times New Roman" w:cs="Times New Roman"/>
          <w:sz w:val="24"/>
          <w:szCs w:val="24"/>
        </w:rPr>
        <w:t xml:space="preserve">with </w:t>
      </w:r>
      <w:r w:rsidRPr="002C7037">
        <w:rPr>
          <w:rFonts w:ascii="Times New Roman" w:hAnsi="Times New Roman" w:cs="Times New Roman"/>
          <w:sz w:val="24"/>
          <w:szCs w:val="24"/>
        </w:rPr>
        <w:t xml:space="preserve">enhanced redox reactions because of the high surface area </w:t>
      </w:r>
      <w:r w:rsidR="006571FC" w:rsidRPr="002C7037">
        <w:rPr>
          <w:rFonts w:ascii="Times New Roman" w:hAnsi="Times New Roman" w:cs="Times New Roman"/>
          <w:sz w:val="24"/>
          <w:szCs w:val="24"/>
        </w:rPr>
        <w:t>giv</w:t>
      </w:r>
      <w:r w:rsidR="006056B7" w:rsidRPr="002C7037">
        <w:rPr>
          <w:rFonts w:ascii="Times New Roman" w:hAnsi="Times New Roman" w:cs="Times New Roman"/>
          <w:sz w:val="24"/>
          <w:szCs w:val="24"/>
        </w:rPr>
        <w:t>ing</w:t>
      </w:r>
      <w:r w:rsidRPr="002C7037">
        <w:rPr>
          <w:rFonts w:ascii="Times New Roman" w:hAnsi="Times New Roman" w:cs="Times New Roman"/>
          <w:sz w:val="24"/>
          <w:szCs w:val="24"/>
        </w:rPr>
        <w:t xml:space="preserve"> increased significant specific capacitance (758 Fg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energy density (54 Whkg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at 0.3 mA/cm</w:t>
      </w:r>
      <w:r w:rsidRPr="002C7037">
        <w:rPr>
          <w:rFonts w:ascii="Times New Roman" w:hAnsi="Times New Roman" w:cs="Times New Roman"/>
          <w:sz w:val="24"/>
          <w:szCs w:val="24"/>
          <w:vertAlign w:val="superscript"/>
        </w:rPr>
        <w:t>2</w:t>
      </w:r>
      <w:r w:rsidRPr="002C7037">
        <w:rPr>
          <w:rFonts w:ascii="Times New Roman" w:hAnsi="Times New Roman" w:cs="Times New Roman"/>
          <w:sz w:val="24"/>
          <w:szCs w:val="24"/>
        </w:rPr>
        <w:t xml:space="preserve">) </w:t>
      </w:r>
      <w:r w:rsidR="006571FC" w:rsidRPr="002C7037">
        <w:rPr>
          <w:rFonts w:ascii="Times New Roman" w:hAnsi="Times New Roman" w:cs="Times New Roman"/>
          <w:sz w:val="24"/>
          <w:szCs w:val="24"/>
        </w:rPr>
        <w:t xml:space="preserve">with </w:t>
      </w:r>
      <w:r w:rsidRPr="002C7037">
        <w:rPr>
          <w:rFonts w:ascii="Times New Roman" w:hAnsi="Times New Roman" w:cs="Times New Roman"/>
          <w:sz w:val="24"/>
          <w:szCs w:val="24"/>
        </w:rPr>
        <w:t>corresponding power density of 1705 Wkg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xml:space="preserve"> and </w:t>
      </w:r>
      <w:r w:rsidR="00AF292C" w:rsidRPr="002C7037">
        <w:rPr>
          <w:rFonts w:ascii="Times New Roman" w:hAnsi="Times New Roman" w:cs="Times New Roman"/>
          <w:sz w:val="24"/>
          <w:szCs w:val="24"/>
        </w:rPr>
        <w:t>an</w:t>
      </w:r>
      <w:r w:rsidR="006571FC" w:rsidRPr="002C7037">
        <w:rPr>
          <w:rFonts w:ascii="Times New Roman" w:hAnsi="Times New Roman" w:cs="Times New Roman"/>
          <w:sz w:val="24"/>
          <w:szCs w:val="24"/>
        </w:rPr>
        <w:t xml:space="preserve"> </w:t>
      </w:r>
      <w:r w:rsidR="00AF292C" w:rsidRPr="002C7037">
        <w:rPr>
          <w:rFonts w:ascii="Times New Roman" w:hAnsi="Times New Roman" w:cs="Times New Roman"/>
          <w:sz w:val="24"/>
          <w:szCs w:val="24"/>
        </w:rPr>
        <w:t xml:space="preserve">excellent </w:t>
      </w:r>
      <w:r w:rsidRPr="002C7037">
        <w:rPr>
          <w:rFonts w:ascii="Times New Roman" w:hAnsi="Times New Roman" w:cs="Times New Roman"/>
          <w:sz w:val="24"/>
          <w:szCs w:val="24"/>
        </w:rPr>
        <w:t xml:space="preserve">retention rate (35%). </w:t>
      </w:r>
      <w:r w:rsidR="00DD409E" w:rsidRPr="002C7037">
        <w:rPr>
          <w:rFonts w:ascii="Times New Roman" w:hAnsi="Times New Roman" w:cs="Times New Roman"/>
          <w:sz w:val="24"/>
          <w:szCs w:val="24"/>
        </w:rPr>
        <w:t>The optimised PANI1:1/NF1 device</w:t>
      </w:r>
      <w:r w:rsidRPr="002C7037">
        <w:rPr>
          <w:rFonts w:ascii="Times New Roman" w:hAnsi="Times New Roman" w:cs="Times New Roman"/>
          <w:sz w:val="24"/>
          <w:szCs w:val="24"/>
        </w:rPr>
        <w:t xml:space="preserve"> is being considered for future supercapacitor applications.</w:t>
      </w:r>
    </w:p>
    <w:p w14:paraId="084C873B" w14:textId="77777777" w:rsidR="005A36A7" w:rsidRPr="002C7037" w:rsidRDefault="005A36A7" w:rsidP="005C1694">
      <w:pPr>
        <w:spacing w:after="0" w:line="360" w:lineRule="auto"/>
        <w:jc w:val="both"/>
        <w:rPr>
          <w:rFonts w:ascii="Times New Roman" w:hAnsi="Times New Roman" w:cs="Times New Roman"/>
          <w:sz w:val="24"/>
          <w:szCs w:val="24"/>
        </w:rPr>
      </w:pPr>
    </w:p>
    <w:p w14:paraId="7CADC4BC" w14:textId="77777777" w:rsidR="008A3ED3" w:rsidRPr="002C7037" w:rsidRDefault="008A3ED3" w:rsidP="00550CFA">
      <w:pPr>
        <w:spacing w:line="360" w:lineRule="auto"/>
        <w:jc w:val="both"/>
        <w:rPr>
          <w:rFonts w:ascii="Times New Roman" w:hAnsi="Times New Roman" w:cs="Times New Roman"/>
          <w:b/>
          <w:sz w:val="24"/>
          <w:szCs w:val="24"/>
          <w:shd w:val="clear" w:color="auto" w:fill="FFFFFF"/>
        </w:rPr>
      </w:pPr>
      <w:r w:rsidRPr="002C7037">
        <w:rPr>
          <w:rFonts w:ascii="Times New Roman" w:hAnsi="Times New Roman" w:cs="Times New Roman"/>
          <w:b/>
          <w:sz w:val="24"/>
          <w:szCs w:val="24"/>
          <w:shd w:val="clear" w:color="auto" w:fill="FFFFFF"/>
        </w:rPr>
        <w:t xml:space="preserve">2. Experimental </w:t>
      </w:r>
    </w:p>
    <w:p w14:paraId="31615C01" w14:textId="77777777" w:rsidR="00550CFA" w:rsidRPr="002C7037" w:rsidRDefault="008A3ED3" w:rsidP="00C776E2">
      <w:pPr>
        <w:spacing w:line="360" w:lineRule="auto"/>
        <w:jc w:val="both"/>
        <w:rPr>
          <w:rFonts w:ascii="Times New Roman" w:hAnsi="Times New Roman" w:cs="Times New Roman"/>
          <w:b/>
          <w:sz w:val="24"/>
          <w:szCs w:val="24"/>
        </w:rPr>
      </w:pPr>
      <w:r w:rsidRPr="002C7037">
        <w:rPr>
          <w:rFonts w:ascii="Times New Roman" w:hAnsi="Times New Roman" w:cs="Times New Roman"/>
          <w:b/>
          <w:bCs/>
          <w:sz w:val="24"/>
          <w:szCs w:val="24"/>
        </w:rPr>
        <w:t xml:space="preserve">2.1 </w:t>
      </w:r>
      <w:r w:rsidR="00CD790B" w:rsidRPr="002C7037">
        <w:rPr>
          <w:rFonts w:ascii="Times New Roman" w:hAnsi="Times New Roman" w:cs="Times New Roman"/>
          <w:b/>
          <w:bCs/>
          <w:sz w:val="24"/>
          <w:szCs w:val="24"/>
        </w:rPr>
        <w:t>Chemicals and electrode material</w:t>
      </w:r>
      <w:r w:rsidR="00382E27" w:rsidRPr="002C7037">
        <w:rPr>
          <w:rFonts w:ascii="Times New Roman" w:hAnsi="Times New Roman" w:cs="Times New Roman"/>
          <w:b/>
          <w:bCs/>
          <w:sz w:val="24"/>
          <w:szCs w:val="24"/>
        </w:rPr>
        <w:t>s</w:t>
      </w:r>
      <w:r w:rsidR="00CD790B" w:rsidRPr="002C7037">
        <w:rPr>
          <w:rFonts w:ascii="Times New Roman" w:hAnsi="Times New Roman" w:cs="Times New Roman"/>
          <w:b/>
          <w:bCs/>
          <w:sz w:val="24"/>
          <w:szCs w:val="24"/>
        </w:rPr>
        <w:t xml:space="preserve"> </w:t>
      </w:r>
    </w:p>
    <w:p w14:paraId="7F136801" w14:textId="4CE99FB5" w:rsidR="00382E27" w:rsidRPr="002C7037" w:rsidRDefault="00562544" w:rsidP="00C776E2">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 xml:space="preserve">The following chemicals are </w:t>
      </w:r>
      <w:r w:rsidR="00CD68A5" w:rsidRPr="002C7037">
        <w:rPr>
          <w:rFonts w:ascii="Times New Roman" w:hAnsi="Times New Roman" w:cs="Times New Roman"/>
          <w:sz w:val="24"/>
          <w:szCs w:val="24"/>
        </w:rPr>
        <w:t xml:space="preserve">procured </w:t>
      </w:r>
      <w:r w:rsidRPr="002C7037">
        <w:rPr>
          <w:rFonts w:ascii="Times New Roman" w:hAnsi="Times New Roman" w:cs="Times New Roman"/>
          <w:sz w:val="24"/>
          <w:szCs w:val="24"/>
        </w:rPr>
        <w:t>from Sigma-Aldrich: aniline (AR grade 99.5%), ammonium persulfate (APS, AR grade 98%), ferric chloride, nickel chloride, hydrochloric acid (HCl, AR grade 36.46%), acetylene black (NMP, 98</w:t>
      </w:r>
      <w:r w:rsidR="00D41AEE" w:rsidRPr="002C7037">
        <w:rPr>
          <w:rFonts w:ascii="Times New Roman" w:hAnsi="Times New Roman" w:cs="Times New Roman"/>
          <w:sz w:val="24"/>
          <w:szCs w:val="24"/>
        </w:rPr>
        <w:t xml:space="preserve"> </w:t>
      </w:r>
      <w:r w:rsidRPr="002C7037">
        <w:rPr>
          <w:rFonts w:ascii="Times New Roman" w:hAnsi="Times New Roman" w:cs="Times New Roman"/>
          <w:sz w:val="24"/>
          <w:szCs w:val="24"/>
        </w:rPr>
        <w:t>%), and sulfuric acid (H</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SO</w:t>
      </w:r>
      <w:r w:rsidRPr="002C7037">
        <w:rPr>
          <w:rFonts w:ascii="Times New Roman" w:hAnsi="Times New Roman" w:cs="Times New Roman"/>
          <w:sz w:val="24"/>
          <w:szCs w:val="24"/>
          <w:vertAlign w:val="subscript"/>
        </w:rPr>
        <w:t>4</w:t>
      </w:r>
      <w:r w:rsidRPr="002C7037">
        <w:rPr>
          <w:rFonts w:ascii="Times New Roman" w:hAnsi="Times New Roman" w:cs="Times New Roman"/>
          <w:sz w:val="24"/>
          <w:szCs w:val="24"/>
        </w:rPr>
        <w:t xml:space="preserve">, 99.99%). </w:t>
      </w:r>
      <w:r w:rsidR="003B1371" w:rsidRPr="002C7037">
        <w:rPr>
          <w:rFonts w:ascii="Times New Roman" w:hAnsi="Times New Roman" w:cs="Times New Roman"/>
          <w:sz w:val="24"/>
          <w:szCs w:val="24"/>
        </w:rPr>
        <w:t xml:space="preserve"> Acetylene black (AB), </w:t>
      </w:r>
      <w:r w:rsidR="00382E27" w:rsidRPr="002C7037">
        <w:rPr>
          <w:rFonts w:ascii="Times New Roman" w:hAnsi="Times New Roman" w:cs="Times New Roman"/>
          <w:sz w:val="24"/>
          <w:szCs w:val="24"/>
        </w:rPr>
        <w:t>Polyvinylidene Fluoride (PVDF)</w:t>
      </w:r>
      <w:r w:rsidR="00D41AEE" w:rsidRPr="002C7037">
        <w:rPr>
          <w:rFonts w:ascii="Times New Roman" w:hAnsi="Times New Roman" w:cs="Times New Roman"/>
          <w:sz w:val="24"/>
          <w:szCs w:val="24"/>
        </w:rPr>
        <w:t xml:space="preserve"> a</w:t>
      </w:r>
      <w:r w:rsidR="003B1371" w:rsidRPr="002C7037">
        <w:rPr>
          <w:rFonts w:ascii="Times New Roman" w:hAnsi="Times New Roman" w:cs="Times New Roman"/>
          <w:sz w:val="24"/>
          <w:szCs w:val="24"/>
        </w:rPr>
        <w:t>nd Graphite sheet (GS, 99.8%) are</w:t>
      </w:r>
      <w:r w:rsidR="005C1694" w:rsidRPr="002C7037">
        <w:rPr>
          <w:rFonts w:ascii="Times New Roman" w:hAnsi="Times New Roman" w:cs="Times New Roman"/>
          <w:sz w:val="24"/>
          <w:szCs w:val="24"/>
        </w:rPr>
        <w:t xml:space="preserve"> </w:t>
      </w:r>
      <w:r w:rsidR="00D41AEE" w:rsidRPr="002C7037">
        <w:rPr>
          <w:rFonts w:ascii="Times New Roman" w:hAnsi="Times New Roman" w:cs="Times New Roman"/>
          <w:sz w:val="24"/>
          <w:szCs w:val="24"/>
        </w:rPr>
        <w:t xml:space="preserve">purchased from Alfa-Aesar, </w:t>
      </w:r>
      <w:r w:rsidR="00382E27" w:rsidRPr="002C7037">
        <w:rPr>
          <w:rFonts w:ascii="Times New Roman" w:hAnsi="Times New Roman" w:cs="Times New Roman"/>
          <w:sz w:val="24"/>
          <w:szCs w:val="24"/>
        </w:rPr>
        <w:t>scie</w:t>
      </w:r>
      <w:r w:rsidR="00D41AEE" w:rsidRPr="002C7037">
        <w:rPr>
          <w:rFonts w:ascii="Times New Roman" w:hAnsi="Times New Roman" w:cs="Times New Roman"/>
          <w:sz w:val="24"/>
          <w:szCs w:val="24"/>
        </w:rPr>
        <w:t>ntific &amp; trading company, India respectively</w:t>
      </w:r>
      <w:r w:rsidR="00382E27" w:rsidRPr="002C7037">
        <w:rPr>
          <w:rFonts w:ascii="Times New Roman" w:hAnsi="Times New Roman" w:cs="Times New Roman"/>
          <w:sz w:val="24"/>
          <w:szCs w:val="24"/>
        </w:rPr>
        <w:t xml:space="preserve">. All chemicals are analytical in grade and </w:t>
      </w:r>
      <w:r w:rsidR="005C1694" w:rsidRPr="002C7037">
        <w:rPr>
          <w:rFonts w:ascii="Times New Roman" w:hAnsi="Times New Roman" w:cs="Times New Roman"/>
          <w:sz w:val="24"/>
          <w:szCs w:val="24"/>
        </w:rPr>
        <w:t>are</w:t>
      </w:r>
      <w:r w:rsidR="00382E27" w:rsidRPr="002C7037">
        <w:rPr>
          <w:rFonts w:ascii="Times New Roman" w:hAnsi="Times New Roman" w:cs="Times New Roman"/>
          <w:sz w:val="24"/>
          <w:szCs w:val="24"/>
        </w:rPr>
        <w:t xml:space="preserve"> used without purification. Deionized water </w:t>
      </w:r>
      <w:r w:rsidR="005C1694" w:rsidRPr="002C7037">
        <w:rPr>
          <w:rFonts w:ascii="Times New Roman" w:hAnsi="Times New Roman" w:cs="Times New Roman"/>
          <w:sz w:val="24"/>
          <w:szCs w:val="24"/>
        </w:rPr>
        <w:t>i</w:t>
      </w:r>
      <w:r w:rsidR="00382E27" w:rsidRPr="002C7037">
        <w:rPr>
          <w:rFonts w:ascii="Times New Roman" w:hAnsi="Times New Roman" w:cs="Times New Roman"/>
          <w:sz w:val="24"/>
          <w:szCs w:val="24"/>
        </w:rPr>
        <w:t>s used throughout the synthesis.</w:t>
      </w:r>
    </w:p>
    <w:p w14:paraId="65544C4E" w14:textId="77777777" w:rsidR="005C330D" w:rsidRPr="002C7037" w:rsidRDefault="005C330D" w:rsidP="00C776E2">
      <w:pPr>
        <w:spacing w:line="360" w:lineRule="auto"/>
        <w:jc w:val="both"/>
        <w:rPr>
          <w:rFonts w:ascii="Times New Roman" w:hAnsi="Times New Roman" w:cs="Times New Roman"/>
          <w:sz w:val="24"/>
          <w:szCs w:val="24"/>
        </w:rPr>
      </w:pPr>
    </w:p>
    <w:p w14:paraId="2689DFCE" w14:textId="77777777" w:rsidR="00117E56" w:rsidRPr="002C7037" w:rsidRDefault="008A3ED3" w:rsidP="00C776E2">
      <w:pPr>
        <w:spacing w:line="360" w:lineRule="auto"/>
        <w:jc w:val="both"/>
        <w:rPr>
          <w:rFonts w:ascii="Times New Roman" w:hAnsi="Times New Roman" w:cs="Times New Roman"/>
          <w:b/>
          <w:sz w:val="24"/>
          <w:szCs w:val="24"/>
        </w:rPr>
      </w:pPr>
      <w:r w:rsidRPr="002C7037">
        <w:rPr>
          <w:rFonts w:ascii="Times New Roman" w:hAnsi="Times New Roman" w:cs="Times New Roman"/>
          <w:b/>
          <w:sz w:val="24"/>
          <w:szCs w:val="24"/>
        </w:rPr>
        <w:lastRenderedPageBreak/>
        <w:t xml:space="preserve">2.2 </w:t>
      </w:r>
      <w:r w:rsidR="00FE2E8B" w:rsidRPr="002C7037">
        <w:rPr>
          <w:rStyle w:val="Strong"/>
          <w:rFonts w:ascii="Times New Roman" w:hAnsi="Times New Roman" w:cs="Times New Roman"/>
          <w:sz w:val="24"/>
          <w:szCs w:val="24"/>
        </w:rPr>
        <w:t>Preparation of nickel ferrite (NiFe</w:t>
      </w:r>
      <w:r w:rsidR="00FE2E8B" w:rsidRPr="002C7037">
        <w:rPr>
          <w:rStyle w:val="Strong"/>
          <w:rFonts w:ascii="Times New Roman" w:hAnsi="Times New Roman" w:cs="Times New Roman"/>
          <w:sz w:val="24"/>
          <w:szCs w:val="24"/>
          <w:vertAlign w:val="subscript"/>
        </w:rPr>
        <w:t>2</w:t>
      </w:r>
      <w:r w:rsidR="00FE2E8B" w:rsidRPr="002C7037">
        <w:rPr>
          <w:rStyle w:val="Strong"/>
          <w:rFonts w:ascii="Times New Roman" w:hAnsi="Times New Roman" w:cs="Times New Roman"/>
          <w:sz w:val="24"/>
          <w:szCs w:val="24"/>
        </w:rPr>
        <w:t>O</w:t>
      </w:r>
      <w:r w:rsidR="00FE2E8B" w:rsidRPr="002C7037">
        <w:rPr>
          <w:rStyle w:val="Strong"/>
          <w:rFonts w:ascii="Times New Roman" w:hAnsi="Times New Roman" w:cs="Times New Roman"/>
          <w:sz w:val="24"/>
          <w:szCs w:val="24"/>
          <w:vertAlign w:val="subscript"/>
        </w:rPr>
        <w:t>4</w:t>
      </w:r>
      <w:r w:rsidR="00FE2E8B" w:rsidRPr="002C7037">
        <w:rPr>
          <w:rStyle w:val="Strong"/>
          <w:rFonts w:ascii="Times New Roman" w:hAnsi="Times New Roman" w:cs="Times New Roman"/>
          <w:sz w:val="24"/>
          <w:szCs w:val="24"/>
        </w:rPr>
        <w:t>) nanoparticles</w:t>
      </w:r>
      <w:r w:rsidR="00FE2E8B" w:rsidRPr="002C7037">
        <w:rPr>
          <w:rStyle w:val="Strong"/>
        </w:rPr>
        <w:t xml:space="preserve"> </w:t>
      </w:r>
    </w:p>
    <w:p w14:paraId="125BBBFA" w14:textId="525A125A" w:rsidR="00F74453" w:rsidRPr="002C7037" w:rsidRDefault="00F74453" w:rsidP="00F74453">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The preparation of NiFe</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O</w:t>
      </w:r>
      <w:r w:rsidRPr="002C7037">
        <w:rPr>
          <w:rFonts w:ascii="Times New Roman" w:hAnsi="Times New Roman" w:cs="Times New Roman"/>
          <w:sz w:val="24"/>
          <w:szCs w:val="24"/>
          <w:vertAlign w:val="subscript"/>
        </w:rPr>
        <w:t xml:space="preserve">4 </w:t>
      </w:r>
      <w:r w:rsidRPr="002C7037">
        <w:rPr>
          <w:rFonts w:ascii="Times New Roman" w:hAnsi="Times New Roman" w:cs="Times New Roman"/>
          <w:sz w:val="24"/>
          <w:szCs w:val="24"/>
        </w:rPr>
        <w:t xml:space="preserve">nanoparticles </w:t>
      </w:r>
      <w:r w:rsidR="005C1694" w:rsidRPr="002C7037">
        <w:rPr>
          <w:rFonts w:ascii="Times New Roman" w:hAnsi="Times New Roman" w:cs="Times New Roman"/>
          <w:sz w:val="24"/>
          <w:szCs w:val="24"/>
        </w:rPr>
        <w:t xml:space="preserve">is done </w:t>
      </w:r>
      <w:r w:rsidRPr="002C7037">
        <w:rPr>
          <w:rFonts w:ascii="Times New Roman" w:hAnsi="Times New Roman" w:cs="Times New Roman"/>
          <w:sz w:val="24"/>
          <w:szCs w:val="24"/>
        </w:rPr>
        <w:t>via the co</w:t>
      </w:r>
      <w:r w:rsidR="005C1694" w:rsidRPr="002C7037">
        <w:rPr>
          <w:rFonts w:ascii="Times New Roman" w:hAnsi="Times New Roman" w:cs="Times New Roman"/>
          <w:sz w:val="24"/>
          <w:szCs w:val="24"/>
        </w:rPr>
        <w:t>-</w:t>
      </w:r>
      <w:r w:rsidRPr="002C7037">
        <w:rPr>
          <w:rFonts w:ascii="Times New Roman" w:hAnsi="Times New Roman" w:cs="Times New Roman"/>
          <w:sz w:val="24"/>
          <w:szCs w:val="24"/>
        </w:rPr>
        <w:t>precipitation method</w:t>
      </w:r>
      <w:r w:rsidR="005C330D" w:rsidRPr="002C7037">
        <w:rPr>
          <w:rFonts w:ascii="Times New Roman" w:hAnsi="Times New Roman" w:cs="Times New Roman"/>
          <w:sz w:val="24"/>
          <w:szCs w:val="24"/>
        </w:rPr>
        <w:t xml:space="preserve"> [18]. </w:t>
      </w:r>
      <w:r w:rsidRPr="002C7037">
        <w:rPr>
          <w:rStyle w:val="Strong"/>
          <w:rFonts w:ascii="Times New Roman" w:hAnsi="Times New Roman" w:cs="Times New Roman"/>
          <w:sz w:val="24"/>
          <w:szCs w:val="24"/>
        </w:rPr>
        <w:t xml:space="preserve"> </w:t>
      </w:r>
      <w:r w:rsidRPr="002C7037">
        <w:rPr>
          <w:rFonts w:ascii="Times New Roman" w:hAnsi="Times New Roman" w:cs="Times New Roman"/>
          <w:sz w:val="24"/>
          <w:szCs w:val="24"/>
        </w:rPr>
        <w:t>0.2M FeCl</w:t>
      </w:r>
      <w:r w:rsidRPr="002C7037">
        <w:rPr>
          <w:rFonts w:ascii="Times New Roman" w:hAnsi="Times New Roman" w:cs="Times New Roman"/>
          <w:sz w:val="24"/>
          <w:szCs w:val="24"/>
          <w:vertAlign w:val="subscript"/>
        </w:rPr>
        <w:t>3</w:t>
      </w:r>
      <w:r w:rsidRPr="002C7037">
        <w:rPr>
          <w:rFonts w:ascii="Times New Roman" w:hAnsi="Times New Roman" w:cs="Times New Roman"/>
          <w:sz w:val="24"/>
          <w:szCs w:val="24"/>
        </w:rPr>
        <w:t xml:space="preserve"> solution (50 ml) and 0.2M NiCl</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 xml:space="preserve"> solution (50 ml) </w:t>
      </w:r>
      <w:r w:rsidR="005C1694" w:rsidRPr="002C7037">
        <w:rPr>
          <w:rFonts w:ascii="Times New Roman" w:hAnsi="Times New Roman" w:cs="Times New Roman"/>
          <w:sz w:val="24"/>
          <w:szCs w:val="24"/>
        </w:rPr>
        <w:t>are</w:t>
      </w:r>
      <w:r w:rsidRPr="002C7037">
        <w:rPr>
          <w:rFonts w:ascii="Times New Roman" w:hAnsi="Times New Roman" w:cs="Times New Roman"/>
          <w:sz w:val="24"/>
          <w:szCs w:val="24"/>
        </w:rPr>
        <w:t xml:space="preserve"> put in a round-bottom flask (long-necked) and stirred. </w:t>
      </w:r>
      <w:r w:rsidR="005C1694" w:rsidRPr="002C7037">
        <w:rPr>
          <w:rFonts w:ascii="Times New Roman" w:hAnsi="Times New Roman" w:cs="Times New Roman"/>
          <w:sz w:val="24"/>
          <w:szCs w:val="24"/>
        </w:rPr>
        <w:t>T</w:t>
      </w:r>
      <w:r w:rsidRPr="002C7037">
        <w:rPr>
          <w:rFonts w:ascii="Times New Roman" w:hAnsi="Times New Roman" w:cs="Times New Roman"/>
          <w:sz w:val="24"/>
          <w:szCs w:val="24"/>
        </w:rPr>
        <w:t xml:space="preserve">he resulting precipitate </w:t>
      </w:r>
      <w:r w:rsidR="005C1694" w:rsidRPr="002C7037">
        <w:rPr>
          <w:rFonts w:ascii="Times New Roman" w:hAnsi="Times New Roman" w:cs="Times New Roman"/>
          <w:sz w:val="24"/>
          <w:szCs w:val="24"/>
        </w:rPr>
        <w:t>i</w:t>
      </w:r>
      <w:r w:rsidRPr="002C7037">
        <w:rPr>
          <w:rFonts w:ascii="Times New Roman" w:hAnsi="Times New Roman" w:cs="Times New Roman"/>
          <w:sz w:val="24"/>
          <w:szCs w:val="24"/>
        </w:rPr>
        <w:t>s centrifuged at 6000 rpm, washed many times with vacuum filtration until the filtrate be</w:t>
      </w:r>
      <w:r w:rsidR="005C1694" w:rsidRPr="002C7037">
        <w:rPr>
          <w:rFonts w:ascii="Times New Roman" w:hAnsi="Times New Roman" w:cs="Times New Roman"/>
          <w:sz w:val="24"/>
          <w:szCs w:val="24"/>
        </w:rPr>
        <w:t>comes</w:t>
      </w:r>
      <w:r w:rsidRPr="002C7037">
        <w:rPr>
          <w:rFonts w:ascii="Times New Roman" w:hAnsi="Times New Roman" w:cs="Times New Roman"/>
          <w:sz w:val="24"/>
          <w:szCs w:val="24"/>
        </w:rPr>
        <w:t xml:space="preserve"> neutral pH</w:t>
      </w:r>
      <w:r w:rsidR="005C1694" w:rsidRPr="002C7037">
        <w:rPr>
          <w:rFonts w:ascii="Times New Roman" w:hAnsi="Times New Roman" w:cs="Times New Roman"/>
          <w:sz w:val="24"/>
          <w:szCs w:val="24"/>
        </w:rPr>
        <w:t>. F</w:t>
      </w:r>
      <w:r w:rsidRPr="002C7037">
        <w:rPr>
          <w:rFonts w:ascii="Times New Roman" w:hAnsi="Times New Roman" w:cs="Times New Roman"/>
          <w:sz w:val="24"/>
          <w:szCs w:val="24"/>
        </w:rPr>
        <w:t xml:space="preserve">inally, the precipitate </w:t>
      </w:r>
      <w:r w:rsidR="005C1694" w:rsidRPr="002C7037">
        <w:rPr>
          <w:rFonts w:ascii="Times New Roman" w:hAnsi="Times New Roman" w:cs="Times New Roman"/>
          <w:sz w:val="24"/>
          <w:szCs w:val="24"/>
        </w:rPr>
        <w:t>i</w:t>
      </w:r>
      <w:r w:rsidRPr="002C7037">
        <w:rPr>
          <w:rFonts w:ascii="Times New Roman" w:hAnsi="Times New Roman" w:cs="Times New Roman"/>
          <w:sz w:val="24"/>
          <w:szCs w:val="24"/>
        </w:rPr>
        <w:t xml:space="preserve">s dried over night at 80 °C in an oven and </w:t>
      </w:r>
      <w:r w:rsidR="005C1694" w:rsidRPr="002C7037">
        <w:rPr>
          <w:rFonts w:ascii="Times New Roman" w:hAnsi="Times New Roman" w:cs="Times New Roman"/>
          <w:sz w:val="24"/>
          <w:szCs w:val="24"/>
        </w:rPr>
        <w:t xml:space="preserve">is </w:t>
      </w:r>
      <w:r w:rsidRPr="002C7037">
        <w:rPr>
          <w:rFonts w:ascii="Times New Roman" w:hAnsi="Times New Roman" w:cs="Times New Roman"/>
          <w:sz w:val="24"/>
          <w:szCs w:val="24"/>
        </w:rPr>
        <w:t>coded as NF.</w:t>
      </w:r>
    </w:p>
    <w:p w14:paraId="64472D00" w14:textId="7BF59BE3" w:rsidR="003F3E0A" w:rsidRPr="002C7037" w:rsidRDefault="003F3E0A" w:rsidP="003F3E0A">
      <w:pPr>
        <w:spacing w:line="240" w:lineRule="auto"/>
        <w:jc w:val="both"/>
        <w:rPr>
          <w:rFonts w:ascii="Times New Roman" w:hAnsi="Times New Roman" w:cs="Times New Roman"/>
          <w:b/>
          <w:sz w:val="24"/>
          <w:szCs w:val="24"/>
          <w:shd w:val="clear" w:color="auto" w:fill="FFFFFF"/>
        </w:rPr>
      </w:pPr>
      <w:r w:rsidRPr="002C7037">
        <w:rPr>
          <w:rFonts w:ascii="Times New Roman" w:hAnsi="Times New Roman" w:cs="Times New Roman"/>
          <w:b/>
          <w:sz w:val="24"/>
          <w:szCs w:val="24"/>
          <w:shd w:val="clear" w:color="auto" w:fill="FFFFFF"/>
        </w:rPr>
        <w:t xml:space="preserve">2.3 Synthesis of </w:t>
      </w:r>
      <w:r w:rsidR="00C214C3" w:rsidRPr="002C7037">
        <w:rPr>
          <w:rFonts w:ascii="Times New Roman" w:hAnsi="Times New Roman" w:cs="Times New Roman"/>
          <w:b/>
          <w:sz w:val="24"/>
          <w:szCs w:val="24"/>
          <w:shd w:val="clear" w:color="auto" w:fill="FFFFFF"/>
        </w:rPr>
        <w:t>P</w:t>
      </w:r>
      <w:r w:rsidRPr="002C7037">
        <w:rPr>
          <w:rFonts w:ascii="Times New Roman" w:hAnsi="Times New Roman" w:cs="Times New Roman"/>
          <w:b/>
          <w:sz w:val="24"/>
          <w:szCs w:val="24"/>
          <w:shd w:val="clear" w:color="auto" w:fill="FFFFFF"/>
        </w:rPr>
        <w:t xml:space="preserve">olyaniline (PANI) </w:t>
      </w:r>
    </w:p>
    <w:p w14:paraId="19964845" w14:textId="1B43247F" w:rsidR="00831ED7" w:rsidRPr="002C7037" w:rsidRDefault="00C214C3" w:rsidP="00831ED7">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P</w:t>
      </w:r>
      <w:r w:rsidR="00831ED7" w:rsidRPr="002C7037">
        <w:rPr>
          <w:rFonts w:ascii="Times New Roman" w:hAnsi="Times New Roman" w:cs="Times New Roman"/>
          <w:sz w:val="24"/>
          <w:szCs w:val="24"/>
        </w:rPr>
        <w:t xml:space="preserve">ANI </w:t>
      </w:r>
      <w:r w:rsidRPr="002C7037">
        <w:rPr>
          <w:rFonts w:ascii="Times New Roman" w:hAnsi="Times New Roman" w:cs="Times New Roman"/>
          <w:sz w:val="24"/>
          <w:szCs w:val="24"/>
        </w:rPr>
        <w:t>i</w:t>
      </w:r>
      <w:r w:rsidR="00831ED7" w:rsidRPr="002C7037">
        <w:rPr>
          <w:rFonts w:ascii="Times New Roman" w:hAnsi="Times New Roman" w:cs="Times New Roman"/>
          <w:sz w:val="24"/>
          <w:szCs w:val="24"/>
        </w:rPr>
        <w:t>s synthesised at 1:1 and 1:2 (</w:t>
      </w:r>
      <w:r w:rsidRPr="002C7037">
        <w:rPr>
          <w:rFonts w:ascii="Times New Roman" w:hAnsi="Times New Roman" w:cs="Times New Roman"/>
          <w:sz w:val="24"/>
          <w:szCs w:val="24"/>
        </w:rPr>
        <w:t>A</w:t>
      </w:r>
      <w:r w:rsidR="00831ED7" w:rsidRPr="002C7037">
        <w:rPr>
          <w:rFonts w:ascii="Times New Roman" w:hAnsi="Times New Roman" w:cs="Times New Roman"/>
          <w:sz w:val="24"/>
          <w:szCs w:val="24"/>
        </w:rPr>
        <w:t>niline/APS) molar ratios by the chemical oxidative rapid polymerization met</w:t>
      </w:r>
      <w:r w:rsidR="001B6D4E" w:rsidRPr="002C7037">
        <w:rPr>
          <w:rFonts w:ascii="Times New Roman" w:hAnsi="Times New Roman" w:cs="Times New Roman"/>
          <w:sz w:val="24"/>
          <w:szCs w:val="24"/>
        </w:rPr>
        <w:t>hod. For</w:t>
      </w:r>
      <w:r w:rsidR="00831ED7" w:rsidRPr="002C7037">
        <w:rPr>
          <w:rFonts w:ascii="Times New Roman" w:hAnsi="Times New Roman" w:cs="Times New Roman"/>
          <w:sz w:val="24"/>
          <w:szCs w:val="24"/>
        </w:rPr>
        <w:t xml:space="preserve"> 1:1 molar ratio,</w:t>
      </w:r>
      <w:r w:rsidR="00CA37A1" w:rsidRPr="002C7037">
        <w:rPr>
          <w:rFonts w:ascii="Times New Roman" w:hAnsi="Times New Roman" w:cs="Times New Roman"/>
          <w:sz w:val="24"/>
          <w:szCs w:val="24"/>
        </w:rPr>
        <w:t xml:space="preserve"> in 1M HCl solution, a</w:t>
      </w:r>
      <w:r w:rsidR="00831ED7" w:rsidRPr="002C7037">
        <w:rPr>
          <w:rFonts w:ascii="Times New Roman" w:hAnsi="Times New Roman" w:cs="Times New Roman"/>
          <w:sz w:val="24"/>
          <w:szCs w:val="24"/>
        </w:rPr>
        <w:t xml:space="preserve">niline </w:t>
      </w:r>
      <w:r w:rsidRPr="002C7037">
        <w:rPr>
          <w:rFonts w:ascii="Times New Roman" w:hAnsi="Times New Roman" w:cs="Times New Roman"/>
          <w:sz w:val="24"/>
          <w:szCs w:val="24"/>
        </w:rPr>
        <w:t>i</w:t>
      </w:r>
      <w:r w:rsidR="00831ED7" w:rsidRPr="002C7037">
        <w:rPr>
          <w:rFonts w:ascii="Times New Roman" w:hAnsi="Times New Roman" w:cs="Times New Roman"/>
          <w:sz w:val="24"/>
          <w:szCs w:val="24"/>
        </w:rPr>
        <w:t xml:space="preserve">s mixed </w:t>
      </w:r>
      <w:r w:rsidR="00CA37A1" w:rsidRPr="002C7037">
        <w:rPr>
          <w:rFonts w:ascii="Times New Roman" w:hAnsi="Times New Roman" w:cs="Times New Roman"/>
          <w:sz w:val="24"/>
          <w:szCs w:val="24"/>
        </w:rPr>
        <w:t>in a</w:t>
      </w:r>
      <w:r w:rsidR="00831ED7" w:rsidRPr="002C7037">
        <w:rPr>
          <w:rFonts w:ascii="Times New Roman" w:hAnsi="Times New Roman" w:cs="Times New Roman"/>
          <w:sz w:val="24"/>
          <w:szCs w:val="24"/>
        </w:rPr>
        <w:t xml:space="preserve"> flask. 50 ml of APS</w:t>
      </w:r>
      <w:r w:rsidR="00BD3235" w:rsidRPr="002C7037">
        <w:rPr>
          <w:rFonts w:ascii="Times New Roman" w:hAnsi="Times New Roman" w:cs="Times New Roman"/>
          <w:sz w:val="24"/>
          <w:szCs w:val="24"/>
        </w:rPr>
        <w:t xml:space="preserve"> solution</w:t>
      </w:r>
      <w:r w:rsidR="00831ED7" w:rsidRPr="002C7037">
        <w:rPr>
          <w:rFonts w:ascii="Times New Roman" w:hAnsi="Times New Roman" w:cs="Times New Roman"/>
          <w:sz w:val="24"/>
          <w:szCs w:val="24"/>
        </w:rPr>
        <w:t xml:space="preserve"> </w:t>
      </w:r>
      <w:r w:rsidRPr="002C7037">
        <w:rPr>
          <w:rFonts w:ascii="Times New Roman" w:hAnsi="Times New Roman" w:cs="Times New Roman"/>
          <w:sz w:val="24"/>
          <w:szCs w:val="24"/>
        </w:rPr>
        <w:t>i</w:t>
      </w:r>
      <w:r w:rsidR="00BD3235" w:rsidRPr="002C7037">
        <w:rPr>
          <w:rFonts w:ascii="Times New Roman" w:hAnsi="Times New Roman" w:cs="Times New Roman"/>
          <w:sz w:val="24"/>
          <w:szCs w:val="24"/>
        </w:rPr>
        <w:t>s added quickly</w:t>
      </w:r>
      <w:r w:rsidR="00831ED7" w:rsidRPr="002C7037">
        <w:rPr>
          <w:rFonts w:ascii="Times New Roman" w:hAnsi="Times New Roman" w:cs="Times New Roman"/>
          <w:sz w:val="24"/>
          <w:szCs w:val="24"/>
        </w:rPr>
        <w:t xml:space="preserve"> to the above solution with </w:t>
      </w:r>
      <w:r w:rsidRPr="002C7037">
        <w:rPr>
          <w:rFonts w:ascii="Times New Roman" w:hAnsi="Times New Roman" w:cs="Times New Roman"/>
          <w:sz w:val="24"/>
          <w:szCs w:val="24"/>
        </w:rPr>
        <w:t xml:space="preserve">a </w:t>
      </w:r>
      <w:r w:rsidR="00831ED7" w:rsidRPr="002C7037">
        <w:rPr>
          <w:rFonts w:ascii="Times New Roman" w:hAnsi="Times New Roman" w:cs="Times New Roman"/>
          <w:sz w:val="24"/>
          <w:szCs w:val="24"/>
        </w:rPr>
        <w:t>cons</w:t>
      </w:r>
      <w:r w:rsidR="005E2831" w:rsidRPr="002C7037">
        <w:rPr>
          <w:rFonts w:ascii="Times New Roman" w:hAnsi="Times New Roman" w:cs="Times New Roman"/>
          <w:sz w:val="24"/>
          <w:szCs w:val="24"/>
        </w:rPr>
        <w:t xml:space="preserve">tant stirring for 5 h at 0 to 5 </w:t>
      </w:r>
      <w:r w:rsidR="00831ED7" w:rsidRPr="002C7037">
        <w:rPr>
          <w:rFonts w:ascii="Times New Roman" w:hAnsi="Times New Roman" w:cs="Times New Roman"/>
          <w:sz w:val="24"/>
          <w:szCs w:val="24"/>
        </w:rPr>
        <w:t xml:space="preserve">°C. </w:t>
      </w:r>
      <w:r w:rsidRPr="002C7037">
        <w:rPr>
          <w:rFonts w:ascii="Times New Roman" w:hAnsi="Times New Roman" w:cs="Times New Roman"/>
          <w:sz w:val="24"/>
          <w:szCs w:val="24"/>
        </w:rPr>
        <w:t>T</w:t>
      </w:r>
      <w:r w:rsidR="00CA37A1" w:rsidRPr="002C7037">
        <w:rPr>
          <w:rFonts w:ascii="Times New Roman" w:hAnsi="Times New Roman" w:cs="Times New Roman"/>
          <w:sz w:val="24"/>
          <w:szCs w:val="24"/>
        </w:rPr>
        <w:t>he PANI precipitate</w:t>
      </w:r>
      <w:r w:rsidR="00831ED7" w:rsidRPr="002C7037">
        <w:rPr>
          <w:rFonts w:ascii="Times New Roman" w:hAnsi="Times New Roman" w:cs="Times New Roman"/>
          <w:sz w:val="24"/>
          <w:szCs w:val="24"/>
        </w:rPr>
        <w:t xml:space="preserve"> is </w:t>
      </w:r>
      <w:r w:rsidRPr="002C7037">
        <w:rPr>
          <w:rFonts w:ascii="Times New Roman" w:hAnsi="Times New Roman" w:cs="Times New Roman"/>
          <w:sz w:val="24"/>
          <w:szCs w:val="24"/>
        </w:rPr>
        <w:t>then</w:t>
      </w:r>
      <w:r w:rsidR="00CA37A1" w:rsidRPr="002C7037">
        <w:rPr>
          <w:rFonts w:ascii="Times New Roman" w:hAnsi="Times New Roman" w:cs="Times New Roman"/>
          <w:sz w:val="24"/>
          <w:szCs w:val="24"/>
        </w:rPr>
        <w:t>,</w:t>
      </w:r>
      <w:r w:rsidRPr="002C7037">
        <w:rPr>
          <w:rFonts w:ascii="Times New Roman" w:hAnsi="Times New Roman" w:cs="Times New Roman"/>
          <w:sz w:val="24"/>
          <w:szCs w:val="24"/>
        </w:rPr>
        <w:t xml:space="preserve"> </w:t>
      </w:r>
      <w:r w:rsidR="00831ED7" w:rsidRPr="002C7037">
        <w:rPr>
          <w:rFonts w:ascii="Times New Roman" w:hAnsi="Times New Roman" w:cs="Times New Roman"/>
          <w:sz w:val="24"/>
          <w:szCs w:val="24"/>
        </w:rPr>
        <w:t xml:space="preserve">vacuum filtered and washed with </w:t>
      </w:r>
      <w:r w:rsidR="00CA37A1" w:rsidRPr="002C7037">
        <w:rPr>
          <w:rFonts w:ascii="Times New Roman" w:hAnsi="Times New Roman" w:cs="Times New Roman"/>
          <w:sz w:val="24"/>
          <w:szCs w:val="24"/>
        </w:rPr>
        <w:t>Deionized water several times until it remains</w:t>
      </w:r>
      <w:r w:rsidR="00831ED7" w:rsidRPr="002C7037">
        <w:rPr>
          <w:rFonts w:ascii="Times New Roman" w:hAnsi="Times New Roman" w:cs="Times New Roman"/>
          <w:sz w:val="24"/>
          <w:szCs w:val="24"/>
        </w:rPr>
        <w:t xml:space="preserve"> neutral. Finally, the green precipitate </w:t>
      </w:r>
      <w:r w:rsidR="00BD3235" w:rsidRPr="002C7037">
        <w:rPr>
          <w:rFonts w:ascii="Times New Roman" w:hAnsi="Times New Roman" w:cs="Times New Roman"/>
          <w:sz w:val="24"/>
          <w:szCs w:val="24"/>
        </w:rPr>
        <w:t>is kept</w:t>
      </w:r>
      <w:r w:rsidR="00831ED7" w:rsidRPr="002C7037">
        <w:rPr>
          <w:rFonts w:ascii="Times New Roman" w:hAnsi="Times New Roman" w:cs="Times New Roman"/>
          <w:sz w:val="24"/>
          <w:szCs w:val="24"/>
        </w:rPr>
        <w:t xml:space="preserve"> overnight in an oven at 60 °C and</w:t>
      </w:r>
      <w:r w:rsidRPr="002C7037">
        <w:rPr>
          <w:rFonts w:ascii="Times New Roman" w:hAnsi="Times New Roman" w:cs="Times New Roman"/>
          <w:sz w:val="24"/>
          <w:szCs w:val="24"/>
        </w:rPr>
        <w:t xml:space="preserve"> is </w:t>
      </w:r>
      <w:r w:rsidR="00831ED7" w:rsidRPr="002C7037">
        <w:rPr>
          <w:rFonts w:ascii="Times New Roman" w:hAnsi="Times New Roman" w:cs="Times New Roman"/>
          <w:sz w:val="24"/>
          <w:szCs w:val="24"/>
        </w:rPr>
        <w:t xml:space="preserve">as designated as PANI1:1. The same procedure </w:t>
      </w:r>
      <w:r w:rsidRPr="002C7037">
        <w:rPr>
          <w:rFonts w:ascii="Times New Roman" w:hAnsi="Times New Roman" w:cs="Times New Roman"/>
          <w:sz w:val="24"/>
          <w:szCs w:val="24"/>
        </w:rPr>
        <w:t>i</w:t>
      </w:r>
      <w:r w:rsidR="00831ED7" w:rsidRPr="002C7037">
        <w:rPr>
          <w:rFonts w:ascii="Times New Roman" w:hAnsi="Times New Roman" w:cs="Times New Roman"/>
          <w:sz w:val="24"/>
          <w:szCs w:val="24"/>
        </w:rPr>
        <w:t xml:space="preserve">s followed for the 1:2 molar ratios </w:t>
      </w:r>
      <w:r w:rsidRPr="002C7037">
        <w:rPr>
          <w:rFonts w:ascii="Times New Roman" w:hAnsi="Times New Roman" w:cs="Times New Roman"/>
          <w:sz w:val="24"/>
          <w:szCs w:val="24"/>
        </w:rPr>
        <w:t>(</w:t>
      </w:r>
      <w:r w:rsidR="00831ED7" w:rsidRPr="002C7037">
        <w:rPr>
          <w:rFonts w:ascii="Times New Roman" w:hAnsi="Times New Roman" w:cs="Times New Roman"/>
          <w:sz w:val="24"/>
          <w:szCs w:val="24"/>
        </w:rPr>
        <w:t>PANI1:2</w:t>
      </w:r>
      <w:r w:rsidRPr="002C7037">
        <w:rPr>
          <w:rFonts w:ascii="Times New Roman" w:hAnsi="Times New Roman" w:cs="Times New Roman"/>
          <w:sz w:val="24"/>
          <w:szCs w:val="24"/>
        </w:rPr>
        <w:t>)</w:t>
      </w:r>
      <w:r w:rsidR="00831ED7" w:rsidRPr="002C7037">
        <w:rPr>
          <w:rFonts w:ascii="Times New Roman" w:hAnsi="Times New Roman" w:cs="Times New Roman"/>
          <w:sz w:val="24"/>
          <w:szCs w:val="24"/>
        </w:rPr>
        <w:t>.</w:t>
      </w:r>
    </w:p>
    <w:p w14:paraId="355F4ECB" w14:textId="77777777" w:rsidR="003F3E0A" w:rsidRPr="002C7037" w:rsidRDefault="003F3E0A" w:rsidP="003F3E0A">
      <w:pPr>
        <w:spacing w:line="240" w:lineRule="auto"/>
        <w:jc w:val="both"/>
        <w:rPr>
          <w:rFonts w:ascii="Times New Roman" w:hAnsi="Times New Roman" w:cs="Times New Roman"/>
          <w:b/>
          <w:sz w:val="24"/>
          <w:szCs w:val="24"/>
          <w:shd w:val="clear" w:color="auto" w:fill="FFFFFF"/>
        </w:rPr>
      </w:pPr>
      <w:r w:rsidRPr="002C7037">
        <w:rPr>
          <w:rFonts w:ascii="Times New Roman" w:hAnsi="Times New Roman" w:cs="Times New Roman"/>
          <w:b/>
          <w:sz w:val="24"/>
          <w:szCs w:val="24"/>
          <w:shd w:val="clear" w:color="auto" w:fill="FFFFFF"/>
        </w:rPr>
        <w:t xml:space="preserve">2.4 </w:t>
      </w:r>
      <w:r w:rsidR="00E53CED" w:rsidRPr="002C7037">
        <w:rPr>
          <w:rStyle w:val="Strong"/>
          <w:rFonts w:ascii="Times New Roman" w:hAnsi="Times New Roman" w:cs="Times New Roman"/>
          <w:sz w:val="24"/>
          <w:szCs w:val="24"/>
        </w:rPr>
        <w:t>Synthesis of a PANI/NiFe</w:t>
      </w:r>
      <w:r w:rsidR="00E53CED" w:rsidRPr="002C7037">
        <w:rPr>
          <w:rStyle w:val="Strong"/>
          <w:rFonts w:ascii="Times New Roman" w:hAnsi="Times New Roman" w:cs="Times New Roman"/>
          <w:sz w:val="24"/>
          <w:szCs w:val="24"/>
          <w:vertAlign w:val="subscript"/>
        </w:rPr>
        <w:t>2</w:t>
      </w:r>
      <w:r w:rsidR="00E53CED" w:rsidRPr="002C7037">
        <w:rPr>
          <w:rStyle w:val="Strong"/>
          <w:rFonts w:ascii="Times New Roman" w:hAnsi="Times New Roman" w:cs="Times New Roman"/>
          <w:sz w:val="24"/>
          <w:szCs w:val="24"/>
        </w:rPr>
        <w:t>O</w:t>
      </w:r>
      <w:r w:rsidR="00E53CED" w:rsidRPr="002C7037">
        <w:rPr>
          <w:rStyle w:val="Strong"/>
          <w:rFonts w:ascii="Times New Roman" w:hAnsi="Times New Roman" w:cs="Times New Roman"/>
          <w:sz w:val="24"/>
          <w:szCs w:val="24"/>
          <w:vertAlign w:val="subscript"/>
        </w:rPr>
        <w:t xml:space="preserve">4 </w:t>
      </w:r>
      <w:r w:rsidR="00E53CED" w:rsidRPr="002C7037">
        <w:rPr>
          <w:rStyle w:val="Strong"/>
          <w:rFonts w:ascii="Times New Roman" w:hAnsi="Times New Roman" w:cs="Times New Roman"/>
          <w:sz w:val="24"/>
          <w:szCs w:val="24"/>
        </w:rPr>
        <w:t xml:space="preserve">nanocomposite </w:t>
      </w:r>
    </w:p>
    <w:p w14:paraId="245E7F6A" w14:textId="437CCDC1" w:rsidR="003E335F" w:rsidRPr="002C7037" w:rsidRDefault="003E335F" w:rsidP="003E335F">
      <w:pPr>
        <w:spacing w:line="360" w:lineRule="auto"/>
        <w:jc w:val="both"/>
        <w:rPr>
          <w:rFonts w:ascii="Times New Roman" w:hAnsi="Times New Roman" w:cs="Times New Roman"/>
          <w:sz w:val="24"/>
          <w:szCs w:val="24"/>
        </w:rPr>
      </w:pPr>
      <w:r w:rsidRPr="002C7037">
        <w:rPr>
          <w:rFonts w:ascii="Times New Roman" w:hAnsi="Times New Roman" w:cs="Times New Roman"/>
          <w:bCs/>
          <w:sz w:val="24"/>
          <w:szCs w:val="24"/>
          <w:shd w:val="clear" w:color="auto" w:fill="FFFFFF"/>
        </w:rPr>
        <w:t>PANI/NiFe</w:t>
      </w:r>
      <w:r w:rsidRPr="002C7037">
        <w:rPr>
          <w:rFonts w:ascii="Times New Roman" w:hAnsi="Times New Roman" w:cs="Times New Roman"/>
          <w:bCs/>
          <w:sz w:val="24"/>
          <w:szCs w:val="24"/>
          <w:shd w:val="clear" w:color="auto" w:fill="FFFFFF"/>
          <w:vertAlign w:val="subscript"/>
        </w:rPr>
        <w:t>2</w:t>
      </w:r>
      <w:r w:rsidRPr="002C7037">
        <w:rPr>
          <w:rFonts w:ascii="Times New Roman" w:hAnsi="Times New Roman" w:cs="Times New Roman"/>
          <w:bCs/>
          <w:sz w:val="24"/>
          <w:szCs w:val="24"/>
          <w:shd w:val="clear" w:color="auto" w:fill="FFFFFF"/>
        </w:rPr>
        <w:t>O</w:t>
      </w:r>
      <w:r w:rsidRPr="002C7037">
        <w:rPr>
          <w:rFonts w:ascii="Times New Roman" w:hAnsi="Times New Roman" w:cs="Times New Roman"/>
          <w:bCs/>
          <w:sz w:val="24"/>
          <w:szCs w:val="24"/>
          <w:shd w:val="clear" w:color="auto" w:fill="FFFFFF"/>
          <w:vertAlign w:val="subscript"/>
        </w:rPr>
        <w:t xml:space="preserve">4 </w:t>
      </w:r>
      <w:r w:rsidRPr="002C7037">
        <w:rPr>
          <w:rFonts w:ascii="Times New Roman" w:hAnsi="Times New Roman" w:cs="Times New Roman"/>
          <w:bCs/>
          <w:sz w:val="24"/>
          <w:szCs w:val="24"/>
          <w:shd w:val="clear" w:color="auto" w:fill="FFFFFF"/>
        </w:rPr>
        <w:t>nanocomposite</w:t>
      </w:r>
      <w:r w:rsidRPr="002C7037">
        <w:rPr>
          <w:rFonts w:ascii="Times New Roman" w:hAnsi="Times New Roman" w:cs="Times New Roman"/>
          <w:sz w:val="24"/>
          <w:szCs w:val="24"/>
        </w:rPr>
        <w:t xml:space="preserve"> </w:t>
      </w:r>
      <w:r w:rsidR="00924136" w:rsidRPr="002C7037">
        <w:rPr>
          <w:rFonts w:ascii="Times New Roman" w:hAnsi="Times New Roman" w:cs="Times New Roman"/>
          <w:sz w:val="24"/>
          <w:szCs w:val="24"/>
        </w:rPr>
        <w:t>i</w:t>
      </w:r>
      <w:r w:rsidRPr="002C7037">
        <w:rPr>
          <w:rFonts w:ascii="Times New Roman" w:hAnsi="Times New Roman" w:cs="Times New Roman"/>
          <w:sz w:val="24"/>
          <w:szCs w:val="24"/>
        </w:rPr>
        <w:t xml:space="preserve">s synthesised </w:t>
      </w:r>
      <w:r w:rsidR="00AF0881" w:rsidRPr="002C7037">
        <w:rPr>
          <w:rFonts w:ascii="Times New Roman" w:hAnsi="Times New Roman" w:cs="Times New Roman"/>
          <w:sz w:val="24"/>
          <w:szCs w:val="24"/>
        </w:rPr>
        <w:t>for</w:t>
      </w:r>
      <w:r w:rsidRPr="002C7037">
        <w:rPr>
          <w:rFonts w:ascii="Times New Roman" w:hAnsi="Times New Roman" w:cs="Times New Roman"/>
          <w:sz w:val="24"/>
          <w:szCs w:val="24"/>
        </w:rPr>
        <w:t xml:space="preserve"> 1:1 and 1:2 aniline/APS molar ratio with 1 wt. % of NiFe</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O</w:t>
      </w:r>
      <w:r w:rsidRPr="002C7037">
        <w:rPr>
          <w:rFonts w:ascii="Times New Roman" w:hAnsi="Times New Roman" w:cs="Times New Roman"/>
          <w:sz w:val="24"/>
          <w:szCs w:val="24"/>
          <w:vertAlign w:val="subscript"/>
        </w:rPr>
        <w:t xml:space="preserve">4 </w:t>
      </w:r>
      <w:r w:rsidRPr="002C7037">
        <w:rPr>
          <w:rFonts w:ascii="Times New Roman" w:hAnsi="Times New Roman" w:cs="Times New Roman"/>
          <w:sz w:val="24"/>
          <w:szCs w:val="24"/>
        </w:rPr>
        <w:t>nanoparticl</w:t>
      </w:r>
      <w:r w:rsidR="003D5ADF" w:rsidRPr="002C7037">
        <w:rPr>
          <w:rFonts w:ascii="Times New Roman" w:hAnsi="Times New Roman" w:cs="Times New Roman"/>
          <w:sz w:val="24"/>
          <w:szCs w:val="24"/>
        </w:rPr>
        <w:t>es by the in-situ polymerization</w:t>
      </w:r>
      <w:r w:rsidR="00924136" w:rsidRPr="002C7037">
        <w:rPr>
          <w:rFonts w:ascii="Times New Roman" w:hAnsi="Times New Roman" w:cs="Times New Roman"/>
          <w:sz w:val="24"/>
          <w:szCs w:val="24"/>
        </w:rPr>
        <w:t>.</w:t>
      </w:r>
      <w:r w:rsidRPr="002C7037">
        <w:rPr>
          <w:rFonts w:ascii="Times New Roman" w:hAnsi="Times New Roman" w:cs="Times New Roman"/>
          <w:sz w:val="24"/>
          <w:szCs w:val="24"/>
        </w:rPr>
        <w:t xml:space="preserve"> </w:t>
      </w:r>
      <w:r w:rsidR="00924136" w:rsidRPr="002C7037">
        <w:rPr>
          <w:rFonts w:ascii="Times New Roman" w:hAnsi="Times New Roman" w:cs="Times New Roman"/>
          <w:sz w:val="24"/>
          <w:szCs w:val="24"/>
        </w:rPr>
        <w:t>F</w:t>
      </w:r>
      <w:r w:rsidRPr="002C7037">
        <w:rPr>
          <w:rFonts w:ascii="Times New Roman" w:hAnsi="Times New Roman" w:cs="Times New Roman"/>
          <w:sz w:val="24"/>
          <w:szCs w:val="24"/>
        </w:rPr>
        <w:t>or each synthesis</w:t>
      </w:r>
      <w:r w:rsidR="00AF0881" w:rsidRPr="002C7037">
        <w:rPr>
          <w:rFonts w:ascii="Times New Roman" w:hAnsi="Times New Roman" w:cs="Times New Roman"/>
          <w:sz w:val="24"/>
          <w:szCs w:val="24"/>
        </w:rPr>
        <w:t>:</w:t>
      </w:r>
      <w:r w:rsidRPr="002C7037">
        <w:rPr>
          <w:rFonts w:ascii="Times New Roman" w:hAnsi="Times New Roman" w:cs="Times New Roman"/>
          <w:sz w:val="24"/>
          <w:szCs w:val="24"/>
        </w:rPr>
        <w:t xml:space="preserve"> </w:t>
      </w:r>
      <w:r w:rsidR="00924136" w:rsidRPr="002C7037">
        <w:rPr>
          <w:rFonts w:ascii="Times New Roman" w:hAnsi="Times New Roman" w:cs="Times New Roman"/>
          <w:sz w:val="24"/>
          <w:szCs w:val="24"/>
        </w:rPr>
        <w:t>A</w:t>
      </w:r>
      <w:r w:rsidRPr="002C7037">
        <w:rPr>
          <w:rFonts w:ascii="Times New Roman" w:hAnsi="Times New Roman" w:cs="Times New Roman"/>
          <w:sz w:val="24"/>
          <w:szCs w:val="24"/>
        </w:rPr>
        <w:t xml:space="preserve">niline, </w:t>
      </w:r>
      <w:r w:rsidR="00924136" w:rsidRPr="002C7037">
        <w:rPr>
          <w:rFonts w:ascii="Times New Roman" w:hAnsi="Times New Roman" w:cs="Times New Roman"/>
          <w:sz w:val="24"/>
          <w:szCs w:val="24"/>
        </w:rPr>
        <w:t>NiFe</w:t>
      </w:r>
      <w:r w:rsidR="00924136" w:rsidRPr="002C7037">
        <w:rPr>
          <w:rFonts w:ascii="Times New Roman" w:hAnsi="Times New Roman" w:cs="Times New Roman"/>
          <w:sz w:val="24"/>
          <w:szCs w:val="24"/>
          <w:vertAlign w:val="subscript"/>
        </w:rPr>
        <w:t>2</w:t>
      </w:r>
      <w:r w:rsidR="00924136" w:rsidRPr="002C7037">
        <w:rPr>
          <w:rFonts w:ascii="Times New Roman" w:hAnsi="Times New Roman" w:cs="Times New Roman"/>
          <w:sz w:val="24"/>
          <w:szCs w:val="24"/>
        </w:rPr>
        <w:t>O</w:t>
      </w:r>
      <w:r w:rsidR="00924136" w:rsidRPr="002C7037">
        <w:rPr>
          <w:rFonts w:ascii="Times New Roman" w:hAnsi="Times New Roman" w:cs="Times New Roman"/>
          <w:sz w:val="24"/>
          <w:szCs w:val="24"/>
          <w:vertAlign w:val="subscript"/>
        </w:rPr>
        <w:t xml:space="preserve">4 </w:t>
      </w:r>
      <w:r w:rsidRPr="002C7037">
        <w:rPr>
          <w:rFonts w:ascii="Times New Roman" w:hAnsi="Times New Roman" w:cs="Times New Roman"/>
          <w:sz w:val="24"/>
          <w:szCs w:val="24"/>
        </w:rPr>
        <w:t xml:space="preserve">nanoparticles </w:t>
      </w:r>
      <w:r w:rsidR="00924136" w:rsidRPr="002C7037">
        <w:rPr>
          <w:rFonts w:ascii="Times New Roman" w:hAnsi="Times New Roman" w:cs="Times New Roman"/>
          <w:sz w:val="24"/>
          <w:szCs w:val="24"/>
        </w:rPr>
        <w:t xml:space="preserve">are </w:t>
      </w:r>
      <w:r w:rsidRPr="002C7037">
        <w:rPr>
          <w:rFonts w:ascii="Times New Roman" w:hAnsi="Times New Roman" w:cs="Times New Roman"/>
          <w:sz w:val="24"/>
          <w:szCs w:val="24"/>
        </w:rPr>
        <w:t xml:space="preserve">mixed with </w:t>
      </w:r>
      <w:r w:rsidR="00924136" w:rsidRPr="002C7037">
        <w:rPr>
          <w:rFonts w:ascii="Times New Roman" w:hAnsi="Times New Roman" w:cs="Times New Roman"/>
          <w:sz w:val="24"/>
          <w:szCs w:val="24"/>
        </w:rPr>
        <w:t>1</w:t>
      </w:r>
      <w:r w:rsidRPr="002C7037">
        <w:rPr>
          <w:rFonts w:ascii="Times New Roman" w:hAnsi="Times New Roman" w:cs="Times New Roman"/>
          <w:sz w:val="24"/>
          <w:szCs w:val="24"/>
        </w:rPr>
        <w:t>M HCl solution in a fla</w:t>
      </w:r>
      <w:r w:rsidR="001159DA" w:rsidRPr="002C7037">
        <w:rPr>
          <w:rFonts w:ascii="Times New Roman" w:hAnsi="Times New Roman" w:cs="Times New Roman"/>
          <w:sz w:val="24"/>
          <w:szCs w:val="24"/>
        </w:rPr>
        <w:t>sk. 50 ml of</w:t>
      </w:r>
      <w:r w:rsidRPr="002C7037">
        <w:rPr>
          <w:rFonts w:ascii="Times New Roman" w:hAnsi="Times New Roman" w:cs="Times New Roman"/>
          <w:sz w:val="24"/>
          <w:szCs w:val="24"/>
        </w:rPr>
        <w:t xml:space="preserve"> APS</w:t>
      </w:r>
      <w:r w:rsidR="001159DA" w:rsidRPr="002C7037">
        <w:rPr>
          <w:rFonts w:ascii="Times New Roman" w:hAnsi="Times New Roman" w:cs="Times New Roman"/>
          <w:sz w:val="24"/>
          <w:szCs w:val="24"/>
        </w:rPr>
        <w:t xml:space="preserve"> solution is added quickly</w:t>
      </w:r>
      <w:r w:rsidRPr="002C7037">
        <w:rPr>
          <w:rFonts w:ascii="Times New Roman" w:hAnsi="Times New Roman" w:cs="Times New Roman"/>
          <w:sz w:val="24"/>
          <w:szCs w:val="24"/>
        </w:rPr>
        <w:t xml:space="preserve"> to the above solution with constant stirring for 5 h at 0 to 5 °C. </w:t>
      </w:r>
      <w:r w:rsidR="00924136" w:rsidRPr="002C7037">
        <w:rPr>
          <w:rFonts w:ascii="Times New Roman" w:hAnsi="Times New Roman" w:cs="Times New Roman"/>
          <w:sz w:val="24"/>
          <w:szCs w:val="24"/>
        </w:rPr>
        <w:t>T</w:t>
      </w:r>
      <w:r w:rsidRPr="002C7037">
        <w:rPr>
          <w:rFonts w:ascii="Times New Roman" w:hAnsi="Times New Roman" w:cs="Times New Roman"/>
          <w:sz w:val="24"/>
          <w:szCs w:val="24"/>
        </w:rPr>
        <w:t xml:space="preserve">he resultant PANI precipitation is vacuum filtered and washed with </w:t>
      </w:r>
      <w:r w:rsidR="00995680" w:rsidRPr="002C7037">
        <w:rPr>
          <w:rFonts w:ascii="Times New Roman" w:hAnsi="Times New Roman" w:cs="Times New Roman"/>
          <w:sz w:val="24"/>
          <w:szCs w:val="24"/>
        </w:rPr>
        <w:t>Deionized water several times until it remain</w:t>
      </w:r>
      <w:r w:rsidRPr="002C7037">
        <w:rPr>
          <w:rFonts w:ascii="Times New Roman" w:hAnsi="Times New Roman" w:cs="Times New Roman"/>
          <w:sz w:val="24"/>
          <w:szCs w:val="24"/>
        </w:rPr>
        <w:t>s</w:t>
      </w:r>
      <w:r w:rsidR="00995680" w:rsidRPr="002C7037">
        <w:rPr>
          <w:rFonts w:ascii="Times New Roman" w:hAnsi="Times New Roman" w:cs="Times New Roman"/>
          <w:sz w:val="24"/>
          <w:szCs w:val="24"/>
        </w:rPr>
        <w:t xml:space="preserve"> neutral. Then</w:t>
      </w:r>
      <w:r w:rsidRPr="002C7037">
        <w:rPr>
          <w:rFonts w:ascii="Times New Roman" w:hAnsi="Times New Roman" w:cs="Times New Roman"/>
          <w:sz w:val="24"/>
          <w:szCs w:val="24"/>
        </w:rPr>
        <w:t xml:space="preserve">, the green precipitate </w:t>
      </w:r>
      <w:r w:rsidR="00924136" w:rsidRPr="002C7037">
        <w:rPr>
          <w:rFonts w:ascii="Times New Roman" w:hAnsi="Times New Roman" w:cs="Times New Roman"/>
          <w:sz w:val="24"/>
          <w:szCs w:val="24"/>
        </w:rPr>
        <w:t xml:space="preserve">obtained </w:t>
      </w:r>
      <w:r w:rsidR="00995680" w:rsidRPr="002C7037">
        <w:rPr>
          <w:rFonts w:ascii="Times New Roman" w:hAnsi="Times New Roman" w:cs="Times New Roman"/>
          <w:sz w:val="24"/>
          <w:szCs w:val="24"/>
        </w:rPr>
        <w:t>is kept</w:t>
      </w:r>
      <w:r w:rsidRPr="002C7037">
        <w:rPr>
          <w:rFonts w:ascii="Times New Roman" w:hAnsi="Times New Roman" w:cs="Times New Roman"/>
          <w:sz w:val="24"/>
          <w:szCs w:val="24"/>
        </w:rPr>
        <w:t xml:space="preserve"> overnight in an oven at 60 °C. PANI1:1 with </w:t>
      </w:r>
      <w:r w:rsidR="00AF0881" w:rsidRPr="002C7037">
        <w:rPr>
          <w:rFonts w:ascii="Times New Roman" w:hAnsi="Times New Roman" w:cs="Times New Roman"/>
          <w:sz w:val="24"/>
          <w:szCs w:val="24"/>
        </w:rPr>
        <w:t>NiFe</w:t>
      </w:r>
      <w:r w:rsidR="00AF0881" w:rsidRPr="002C7037">
        <w:rPr>
          <w:rFonts w:ascii="Times New Roman" w:hAnsi="Times New Roman" w:cs="Times New Roman"/>
          <w:sz w:val="24"/>
          <w:szCs w:val="24"/>
          <w:vertAlign w:val="subscript"/>
        </w:rPr>
        <w:t>2</w:t>
      </w:r>
      <w:r w:rsidR="00AF0881" w:rsidRPr="002C7037">
        <w:rPr>
          <w:rFonts w:ascii="Times New Roman" w:hAnsi="Times New Roman" w:cs="Times New Roman"/>
          <w:sz w:val="24"/>
          <w:szCs w:val="24"/>
        </w:rPr>
        <w:t>O</w:t>
      </w:r>
      <w:r w:rsidR="00AF0881" w:rsidRPr="002C7037">
        <w:rPr>
          <w:rFonts w:ascii="Times New Roman" w:hAnsi="Times New Roman" w:cs="Times New Roman"/>
          <w:sz w:val="24"/>
          <w:szCs w:val="24"/>
          <w:vertAlign w:val="subscript"/>
        </w:rPr>
        <w:t>4</w:t>
      </w:r>
      <w:r w:rsidRPr="002C7037">
        <w:rPr>
          <w:rFonts w:ascii="Times New Roman" w:hAnsi="Times New Roman" w:cs="Times New Roman"/>
          <w:sz w:val="24"/>
          <w:szCs w:val="24"/>
        </w:rPr>
        <w:t xml:space="preserve"> is coded as PANI1:1/NF1 and PANI1:2 with </w:t>
      </w:r>
      <w:r w:rsidR="00AF0881" w:rsidRPr="002C7037">
        <w:rPr>
          <w:rFonts w:ascii="Times New Roman" w:hAnsi="Times New Roman" w:cs="Times New Roman"/>
          <w:sz w:val="24"/>
          <w:szCs w:val="24"/>
        </w:rPr>
        <w:t>NiFe</w:t>
      </w:r>
      <w:r w:rsidR="00AF0881" w:rsidRPr="002C7037">
        <w:rPr>
          <w:rFonts w:ascii="Times New Roman" w:hAnsi="Times New Roman" w:cs="Times New Roman"/>
          <w:sz w:val="24"/>
          <w:szCs w:val="24"/>
          <w:vertAlign w:val="subscript"/>
        </w:rPr>
        <w:t>2</w:t>
      </w:r>
      <w:r w:rsidR="00AF0881" w:rsidRPr="002C7037">
        <w:rPr>
          <w:rFonts w:ascii="Times New Roman" w:hAnsi="Times New Roman" w:cs="Times New Roman"/>
          <w:sz w:val="24"/>
          <w:szCs w:val="24"/>
        </w:rPr>
        <w:t>O</w:t>
      </w:r>
      <w:r w:rsidR="00AF0881" w:rsidRPr="002C7037">
        <w:rPr>
          <w:rFonts w:ascii="Times New Roman" w:hAnsi="Times New Roman" w:cs="Times New Roman"/>
          <w:sz w:val="24"/>
          <w:szCs w:val="24"/>
          <w:vertAlign w:val="subscript"/>
        </w:rPr>
        <w:t>4</w:t>
      </w:r>
      <w:r w:rsidRPr="002C7037">
        <w:rPr>
          <w:rFonts w:ascii="Times New Roman" w:hAnsi="Times New Roman" w:cs="Times New Roman"/>
          <w:sz w:val="24"/>
          <w:szCs w:val="24"/>
        </w:rPr>
        <w:t xml:space="preserve"> are coded as PANI1:1/NF2.</w:t>
      </w:r>
    </w:p>
    <w:p w14:paraId="584ACBCA" w14:textId="77777777" w:rsidR="00C66CA3" w:rsidRPr="002C7037" w:rsidRDefault="00CE4F25" w:rsidP="005C4178">
      <w:pPr>
        <w:spacing w:line="360" w:lineRule="auto"/>
        <w:jc w:val="both"/>
        <w:rPr>
          <w:rFonts w:ascii="Times New Roman" w:hAnsi="Times New Roman" w:cs="Times New Roman"/>
          <w:b/>
          <w:bCs/>
          <w:sz w:val="24"/>
          <w:szCs w:val="24"/>
        </w:rPr>
      </w:pPr>
      <w:r w:rsidRPr="002C7037">
        <w:rPr>
          <w:rFonts w:ascii="Times New Roman" w:hAnsi="Times New Roman" w:cs="Times New Roman"/>
          <w:b/>
          <w:bCs/>
          <w:sz w:val="24"/>
          <w:szCs w:val="24"/>
        </w:rPr>
        <w:t xml:space="preserve">2.5 </w:t>
      </w:r>
      <w:r w:rsidR="00257111" w:rsidRPr="002C7037">
        <w:rPr>
          <w:rFonts w:ascii="Times New Roman" w:hAnsi="Times New Roman" w:cs="Times New Roman"/>
          <w:b/>
          <w:bCs/>
          <w:sz w:val="24"/>
          <w:szCs w:val="24"/>
        </w:rPr>
        <w:t>A p</w:t>
      </w:r>
      <w:r w:rsidR="00C66CA3" w:rsidRPr="002C7037">
        <w:rPr>
          <w:rFonts w:ascii="Times New Roman" w:hAnsi="Times New Roman" w:cs="Times New Roman"/>
          <w:b/>
          <w:bCs/>
          <w:sz w:val="24"/>
          <w:szCs w:val="24"/>
        </w:rPr>
        <w:t xml:space="preserve">ossible reaction mechanism between PANI and </w:t>
      </w:r>
      <w:r w:rsidR="00C66CA3" w:rsidRPr="002C7037">
        <w:rPr>
          <w:rFonts w:ascii="Times New Roman" w:hAnsi="Times New Roman" w:cs="Times New Roman"/>
          <w:b/>
          <w:sz w:val="24"/>
          <w:szCs w:val="24"/>
        </w:rPr>
        <w:t>NiFe</w:t>
      </w:r>
      <w:r w:rsidR="00C66CA3" w:rsidRPr="002C7037">
        <w:rPr>
          <w:rFonts w:ascii="Times New Roman" w:hAnsi="Times New Roman" w:cs="Times New Roman"/>
          <w:b/>
          <w:sz w:val="24"/>
          <w:szCs w:val="24"/>
          <w:vertAlign w:val="subscript"/>
        </w:rPr>
        <w:t>2</w:t>
      </w:r>
      <w:r w:rsidR="00C66CA3" w:rsidRPr="002C7037">
        <w:rPr>
          <w:rFonts w:ascii="Times New Roman" w:hAnsi="Times New Roman" w:cs="Times New Roman"/>
          <w:b/>
          <w:sz w:val="24"/>
          <w:szCs w:val="24"/>
        </w:rPr>
        <w:t>O</w:t>
      </w:r>
      <w:r w:rsidR="00C66CA3" w:rsidRPr="002C7037">
        <w:rPr>
          <w:rFonts w:ascii="Times New Roman" w:hAnsi="Times New Roman" w:cs="Times New Roman"/>
          <w:b/>
          <w:sz w:val="24"/>
          <w:szCs w:val="24"/>
          <w:vertAlign w:val="subscript"/>
        </w:rPr>
        <w:t>4</w:t>
      </w:r>
    </w:p>
    <w:p w14:paraId="4878ECC2" w14:textId="0296D7DC" w:rsidR="00687D4D" w:rsidRPr="002C7037" w:rsidRDefault="00040A69" w:rsidP="00844A2F">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 xml:space="preserve">The possible reaction mechanism between PANI and </w:t>
      </w:r>
      <w:r w:rsidR="00346D82" w:rsidRPr="002C7037">
        <w:rPr>
          <w:rFonts w:ascii="Times New Roman" w:hAnsi="Times New Roman" w:cs="Times New Roman"/>
          <w:sz w:val="24"/>
          <w:szCs w:val="24"/>
        </w:rPr>
        <w:t>NiFe</w:t>
      </w:r>
      <w:r w:rsidR="00346D82" w:rsidRPr="002C7037">
        <w:rPr>
          <w:rFonts w:ascii="Times New Roman" w:hAnsi="Times New Roman" w:cs="Times New Roman"/>
          <w:sz w:val="24"/>
          <w:szCs w:val="24"/>
          <w:vertAlign w:val="subscript"/>
        </w:rPr>
        <w:t>2</w:t>
      </w:r>
      <w:r w:rsidR="00346D82" w:rsidRPr="002C7037">
        <w:rPr>
          <w:rFonts w:ascii="Times New Roman" w:hAnsi="Times New Roman" w:cs="Times New Roman"/>
          <w:sz w:val="24"/>
          <w:szCs w:val="24"/>
        </w:rPr>
        <w:t>O</w:t>
      </w:r>
      <w:r w:rsidR="00346D82" w:rsidRPr="002C7037">
        <w:rPr>
          <w:rFonts w:ascii="Times New Roman" w:hAnsi="Times New Roman" w:cs="Times New Roman"/>
          <w:sz w:val="24"/>
          <w:szCs w:val="24"/>
          <w:vertAlign w:val="subscript"/>
        </w:rPr>
        <w:t xml:space="preserve">4 </w:t>
      </w:r>
      <w:r w:rsidRPr="002C7037">
        <w:rPr>
          <w:rFonts w:ascii="Times New Roman" w:hAnsi="Times New Roman" w:cs="Times New Roman"/>
          <w:sz w:val="24"/>
          <w:szCs w:val="24"/>
        </w:rPr>
        <w:t>particles can be explained in two ways</w:t>
      </w:r>
      <w:r w:rsidR="00346D82" w:rsidRPr="002C7037">
        <w:rPr>
          <w:rFonts w:ascii="Times New Roman" w:hAnsi="Times New Roman" w:cs="Times New Roman"/>
          <w:sz w:val="24"/>
          <w:szCs w:val="24"/>
        </w:rPr>
        <w:t>:</w:t>
      </w:r>
      <w:r w:rsidR="007B559B" w:rsidRPr="002C7037">
        <w:rPr>
          <w:rFonts w:ascii="Times New Roman" w:hAnsi="Times New Roman" w:cs="Times New Roman"/>
          <w:sz w:val="24"/>
          <w:szCs w:val="24"/>
        </w:rPr>
        <w:t xml:space="preserve"> </w:t>
      </w:r>
      <w:r w:rsidRPr="002C7037">
        <w:rPr>
          <w:rFonts w:ascii="Times New Roman" w:hAnsi="Times New Roman" w:cs="Times New Roman"/>
          <w:sz w:val="24"/>
          <w:szCs w:val="24"/>
        </w:rPr>
        <w:t xml:space="preserve">(i) </w:t>
      </w:r>
      <w:r w:rsidR="00346D82" w:rsidRPr="002C7037">
        <w:rPr>
          <w:rFonts w:ascii="Times New Roman" w:hAnsi="Times New Roman" w:cs="Times New Roman"/>
          <w:sz w:val="24"/>
          <w:szCs w:val="24"/>
        </w:rPr>
        <w:t xml:space="preserve">by </w:t>
      </w:r>
      <w:r w:rsidR="007B559B" w:rsidRPr="002C7037">
        <w:rPr>
          <w:rFonts w:ascii="Times New Roman" w:hAnsi="Times New Roman" w:cs="Times New Roman"/>
          <w:sz w:val="24"/>
          <w:szCs w:val="24"/>
        </w:rPr>
        <w:t>charge deprivation</w:t>
      </w:r>
      <w:r w:rsidRPr="002C7037">
        <w:rPr>
          <w:rFonts w:ascii="Times New Roman" w:hAnsi="Times New Roman" w:cs="Times New Roman"/>
          <w:sz w:val="24"/>
          <w:szCs w:val="24"/>
        </w:rPr>
        <w:t xml:space="preserve"> and (ii) </w:t>
      </w:r>
      <w:r w:rsidR="00346D82" w:rsidRPr="002C7037">
        <w:rPr>
          <w:rFonts w:ascii="Times New Roman" w:hAnsi="Times New Roman" w:cs="Times New Roman"/>
          <w:sz w:val="24"/>
          <w:szCs w:val="24"/>
        </w:rPr>
        <w:t xml:space="preserve">by </w:t>
      </w:r>
      <w:r w:rsidR="007B559B" w:rsidRPr="002C7037">
        <w:rPr>
          <w:rFonts w:ascii="Times New Roman" w:hAnsi="Times New Roman" w:cs="Times New Roman"/>
          <w:sz w:val="24"/>
          <w:szCs w:val="24"/>
        </w:rPr>
        <w:t>hydrogen bonding</w:t>
      </w:r>
      <w:r w:rsidRPr="002C7037">
        <w:rPr>
          <w:rFonts w:ascii="Times New Roman" w:hAnsi="Times New Roman" w:cs="Times New Roman"/>
          <w:sz w:val="24"/>
          <w:szCs w:val="24"/>
        </w:rPr>
        <w:t xml:space="preserve"> </w:t>
      </w:r>
      <w:r w:rsidR="007B559B" w:rsidRPr="002C7037">
        <w:rPr>
          <w:rFonts w:ascii="Times New Roman" w:hAnsi="Times New Roman" w:cs="Times New Roman"/>
          <w:sz w:val="24"/>
          <w:szCs w:val="24"/>
        </w:rPr>
        <w:t>(</w:t>
      </w:r>
      <w:r w:rsidRPr="002C7037">
        <w:rPr>
          <w:rFonts w:ascii="Times New Roman" w:hAnsi="Times New Roman" w:cs="Times New Roman"/>
          <w:sz w:val="24"/>
          <w:szCs w:val="24"/>
        </w:rPr>
        <w:t>Fig. 1</w:t>
      </w:r>
      <w:r w:rsidR="007B559B" w:rsidRPr="002C7037">
        <w:rPr>
          <w:rFonts w:ascii="Times New Roman" w:hAnsi="Times New Roman" w:cs="Times New Roman"/>
          <w:sz w:val="24"/>
          <w:szCs w:val="24"/>
        </w:rPr>
        <w:t xml:space="preserve">). Throughout </w:t>
      </w:r>
      <w:r w:rsidRPr="002C7037">
        <w:rPr>
          <w:rFonts w:ascii="Times New Roman" w:hAnsi="Times New Roman" w:cs="Times New Roman"/>
          <w:sz w:val="24"/>
          <w:szCs w:val="24"/>
        </w:rPr>
        <w:t xml:space="preserve">the reaction mechanism, the oxidation of </w:t>
      </w:r>
      <w:r w:rsidR="00346D82" w:rsidRPr="002C7037">
        <w:rPr>
          <w:rFonts w:ascii="Times New Roman" w:hAnsi="Times New Roman" w:cs="Times New Roman"/>
          <w:sz w:val="24"/>
          <w:szCs w:val="24"/>
        </w:rPr>
        <w:t>A</w:t>
      </w:r>
      <w:r w:rsidRPr="002C7037">
        <w:rPr>
          <w:rFonts w:ascii="Times New Roman" w:hAnsi="Times New Roman" w:cs="Times New Roman"/>
          <w:sz w:val="24"/>
          <w:szCs w:val="24"/>
        </w:rPr>
        <w:t xml:space="preserve">niline takes place in the presence of HCl and APS, which act as oxidising agents with </w:t>
      </w:r>
      <w:r w:rsidR="00346D82" w:rsidRPr="002C7037">
        <w:rPr>
          <w:rFonts w:ascii="Times New Roman" w:hAnsi="Times New Roman" w:cs="Times New Roman"/>
          <w:sz w:val="24"/>
          <w:szCs w:val="24"/>
        </w:rPr>
        <w:t>NiFe</w:t>
      </w:r>
      <w:r w:rsidR="00346D82" w:rsidRPr="002C7037">
        <w:rPr>
          <w:rFonts w:ascii="Times New Roman" w:hAnsi="Times New Roman" w:cs="Times New Roman"/>
          <w:sz w:val="24"/>
          <w:szCs w:val="24"/>
          <w:vertAlign w:val="subscript"/>
        </w:rPr>
        <w:t>2</w:t>
      </w:r>
      <w:r w:rsidR="00346D82" w:rsidRPr="002C7037">
        <w:rPr>
          <w:rFonts w:ascii="Times New Roman" w:hAnsi="Times New Roman" w:cs="Times New Roman"/>
          <w:sz w:val="24"/>
          <w:szCs w:val="24"/>
        </w:rPr>
        <w:t>O</w:t>
      </w:r>
      <w:r w:rsidR="00346D82" w:rsidRPr="002C7037">
        <w:rPr>
          <w:rFonts w:ascii="Times New Roman" w:hAnsi="Times New Roman" w:cs="Times New Roman"/>
          <w:sz w:val="24"/>
          <w:szCs w:val="24"/>
          <w:vertAlign w:val="subscript"/>
        </w:rPr>
        <w:t xml:space="preserve">4 </w:t>
      </w:r>
      <w:r w:rsidRPr="002C7037">
        <w:rPr>
          <w:rFonts w:ascii="Times New Roman" w:hAnsi="Times New Roman" w:cs="Times New Roman"/>
          <w:sz w:val="24"/>
          <w:szCs w:val="24"/>
        </w:rPr>
        <w:t xml:space="preserve">particles. </w:t>
      </w:r>
      <w:r w:rsidR="00346D82" w:rsidRPr="002C7037">
        <w:rPr>
          <w:rFonts w:ascii="Times New Roman" w:hAnsi="Times New Roman" w:cs="Times New Roman"/>
          <w:sz w:val="24"/>
          <w:szCs w:val="24"/>
        </w:rPr>
        <w:t>Here, the</w:t>
      </w:r>
      <w:r w:rsidR="00F64842" w:rsidRPr="002C7037">
        <w:rPr>
          <w:rFonts w:ascii="Times New Roman" w:hAnsi="Times New Roman" w:cs="Times New Roman"/>
          <w:sz w:val="24"/>
          <w:szCs w:val="24"/>
        </w:rPr>
        <w:t xml:space="preserve"> chloride ions</w:t>
      </w:r>
      <w:r w:rsidR="00346D82" w:rsidRPr="002C7037">
        <w:rPr>
          <w:rFonts w:ascii="Times New Roman" w:hAnsi="Times New Roman" w:cs="Times New Roman"/>
          <w:sz w:val="24"/>
          <w:szCs w:val="24"/>
        </w:rPr>
        <w:t xml:space="preserve"> </w:t>
      </w:r>
      <w:r w:rsidR="00F64842" w:rsidRPr="002C7037">
        <w:rPr>
          <w:rFonts w:ascii="Times New Roman" w:hAnsi="Times New Roman" w:cs="Times New Roman"/>
          <w:sz w:val="24"/>
          <w:szCs w:val="24"/>
        </w:rPr>
        <w:t>(</w:t>
      </w:r>
      <w:r w:rsidRPr="002C7037">
        <w:rPr>
          <w:rFonts w:ascii="Times New Roman" w:hAnsi="Times New Roman" w:cs="Times New Roman"/>
          <w:sz w:val="24"/>
          <w:szCs w:val="24"/>
        </w:rPr>
        <w:t>Cl</w:t>
      </w:r>
      <w:r w:rsidR="00346D82" w:rsidRPr="002C7037">
        <w:rPr>
          <w:rFonts w:ascii="Times New Roman" w:hAnsi="Times New Roman" w:cs="Times New Roman"/>
          <w:sz w:val="24"/>
          <w:szCs w:val="24"/>
          <w:vertAlign w:val="superscript"/>
        </w:rPr>
        <w:t>-</w:t>
      </w:r>
      <w:r w:rsidR="00F64842" w:rsidRPr="002C7037">
        <w:rPr>
          <w:rFonts w:ascii="Times New Roman" w:hAnsi="Times New Roman" w:cs="Times New Roman"/>
          <w:sz w:val="24"/>
          <w:szCs w:val="24"/>
        </w:rPr>
        <w:t>)</w:t>
      </w:r>
      <w:r w:rsidRPr="002C7037">
        <w:rPr>
          <w:rFonts w:ascii="Times New Roman" w:hAnsi="Times New Roman" w:cs="Times New Roman"/>
          <w:sz w:val="24"/>
          <w:szCs w:val="24"/>
        </w:rPr>
        <w:t xml:space="preserve"> get absorbed at the positively charged </w:t>
      </w:r>
      <w:r w:rsidR="00346D82" w:rsidRPr="002C7037">
        <w:rPr>
          <w:rFonts w:ascii="Times New Roman" w:hAnsi="Times New Roman" w:cs="Times New Roman"/>
          <w:sz w:val="24"/>
          <w:szCs w:val="24"/>
        </w:rPr>
        <w:t>NiFe</w:t>
      </w:r>
      <w:r w:rsidR="00346D82" w:rsidRPr="002C7037">
        <w:rPr>
          <w:rFonts w:ascii="Times New Roman" w:hAnsi="Times New Roman" w:cs="Times New Roman"/>
          <w:sz w:val="24"/>
          <w:szCs w:val="24"/>
          <w:vertAlign w:val="subscript"/>
        </w:rPr>
        <w:t>2</w:t>
      </w:r>
      <w:r w:rsidR="00346D82" w:rsidRPr="002C7037">
        <w:rPr>
          <w:rFonts w:ascii="Times New Roman" w:hAnsi="Times New Roman" w:cs="Times New Roman"/>
          <w:sz w:val="24"/>
          <w:szCs w:val="24"/>
        </w:rPr>
        <w:t>O</w:t>
      </w:r>
      <w:r w:rsidR="00346D82" w:rsidRPr="002C7037">
        <w:rPr>
          <w:rFonts w:ascii="Times New Roman" w:hAnsi="Times New Roman" w:cs="Times New Roman"/>
          <w:sz w:val="24"/>
          <w:szCs w:val="24"/>
          <w:vertAlign w:val="subscript"/>
        </w:rPr>
        <w:t xml:space="preserve">4 </w:t>
      </w:r>
      <w:r w:rsidRPr="002C7037">
        <w:rPr>
          <w:rFonts w:ascii="Times New Roman" w:hAnsi="Times New Roman" w:cs="Times New Roman"/>
          <w:sz w:val="24"/>
          <w:szCs w:val="24"/>
        </w:rPr>
        <w:t>surface which can compensate for the posi</w:t>
      </w:r>
      <w:r w:rsidR="00F64842" w:rsidRPr="002C7037">
        <w:rPr>
          <w:rFonts w:ascii="Times New Roman" w:hAnsi="Times New Roman" w:cs="Times New Roman"/>
          <w:sz w:val="24"/>
          <w:szCs w:val="24"/>
        </w:rPr>
        <w:t>tively charged proton with</w:t>
      </w:r>
      <w:r w:rsidRPr="002C7037">
        <w:rPr>
          <w:rFonts w:ascii="Times New Roman" w:hAnsi="Times New Roman" w:cs="Times New Roman"/>
          <w:sz w:val="24"/>
          <w:szCs w:val="24"/>
        </w:rPr>
        <w:t xml:space="preserve"> PANI. As a result, the Cl</w:t>
      </w:r>
      <w:r w:rsidR="00346D82" w:rsidRPr="002C7037">
        <w:rPr>
          <w:rFonts w:ascii="Times New Roman" w:hAnsi="Times New Roman" w:cs="Times New Roman"/>
          <w:sz w:val="24"/>
          <w:szCs w:val="24"/>
          <w:vertAlign w:val="superscript"/>
        </w:rPr>
        <w:t>-</w:t>
      </w:r>
      <w:r w:rsidRPr="002C7037">
        <w:rPr>
          <w:rFonts w:ascii="Times New Roman" w:hAnsi="Times New Roman" w:cs="Times New Roman"/>
          <w:sz w:val="24"/>
          <w:szCs w:val="24"/>
        </w:rPr>
        <w:t xml:space="preserve"> ion</w:t>
      </w:r>
      <w:r w:rsidR="00346D82" w:rsidRPr="002C7037">
        <w:rPr>
          <w:rFonts w:ascii="Times New Roman" w:hAnsi="Times New Roman" w:cs="Times New Roman"/>
          <w:sz w:val="24"/>
          <w:szCs w:val="24"/>
        </w:rPr>
        <w:t>s</w:t>
      </w:r>
      <w:r w:rsidR="00F64842" w:rsidRPr="002C7037">
        <w:rPr>
          <w:rFonts w:ascii="Times New Roman" w:hAnsi="Times New Roman" w:cs="Times New Roman"/>
          <w:sz w:val="24"/>
          <w:szCs w:val="24"/>
        </w:rPr>
        <w:t xml:space="preserve"> serve as link</w:t>
      </w:r>
      <w:r w:rsidR="00CD68A5" w:rsidRPr="002C7037">
        <w:rPr>
          <w:rFonts w:ascii="Times New Roman" w:hAnsi="Times New Roman" w:cs="Times New Roman"/>
          <w:sz w:val="24"/>
          <w:szCs w:val="24"/>
        </w:rPr>
        <w:t xml:space="preserve"> in</w:t>
      </w:r>
      <w:r w:rsidR="00F64842" w:rsidRPr="002C7037">
        <w:rPr>
          <w:rFonts w:ascii="Times New Roman" w:hAnsi="Times New Roman" w:cs="Times New Roman"/>
          <w:sz w:val="24"/>
          <w:szCs w:val="24"/>
        </w:rPr>
        <w:t xml:space="preserve"> </w:t>
      </w:r>
      <w:r w:rsidRPr="002C7037">
        <w:rPr>
          <w:rFonts w:ascii="Times New Roman" w:hAnsi="Times New Roman" w:cs="Times New Roman"/>
          <w:sz w:val="24"/>
          <w:szCs w:val="24"/>
        </w:rPr>
        <w:t xml:space="preserve">the </w:t>
      </w:r>
      <w:r w:rsidR="00346D82" w:rsidRPr="002C7037">
        <w:rPr>
          <w:rFonts w:ascii="Times New Roman" w:hAnsi="Times New Roman" w:cs="Times New Roman"/>
          <w:sz w:val="24"/>
          <w:szCs w:val="24"/>
        </w:rPr>
        <w:t>NiFe</w:t>
      </w:r>
      <w:r w:rsidR="00346D82" w:rsidRPr="002C7037">
        <w:rPr>
          <w:rFonts w:ascii="Times New Roman" w:hAnsi="Times New Roman" w:cs="Times New Roman"/>
          <w:sz w:val="24"/>
          <w:szCs w:val="24"/>
          <w:vertAlign w:val="subscript"/>
        </w:rPr>
        <w:t>2</w:t>
      </w:r>
      <w:r w:rsidR="00346D82" w:rsidRPr="002C7037">
        <w:rPr>
          <w:rFonts w:ascii="Times New Roman" w:hAnsi="Times New Roman" w:cs="Times New Roman"/>
          <w:sz w:val="24"/>
          <w:szCs w:val="24"/>
        </w:rPr>
        <w:t>O</w:t>
      </w:r>
      <w:r w:rsidR="00346D82" w:rsidRPr="002C7037">
        <w:rPr>
          <w:rFonts w:ascii="Times New Roman" w:hAnsi="Times New Roman" w:cs="Times New Roman"/>
          <w:sz w:val="24"/>
          <w:szCs w:val="24"/>
          <w:vertAlign w:val="subscript"/>
        </w:rPr>
        <w:t xml:space="preserve">4 </w:t>
      </w:r>
      <w:r w:rsidRPr="002C7037">
        <w:rPr>
          <w:rFonts w:ascii="Times New Roman" w:hAnsi="Times New Roman" w:cs="Times New Roman"/>
          <w:sz w:val="24"/>
          <w:szCs w:val="24"/>
        </w:rPr>
        <w:t xml:space="preserve">and the PANI chain backbone. In addition, chemical polymerization of </w:t>
      </w:r>
      <w:r w:rsidR="00346D82" w:rsidRPr="002C7037">
        <w:rPr>
          <w:rFonts w:ascii="Times New Roman" w:hAnsi="Times New Roman" w:cs="Times New Roman"/>
          <w:sz w:val="24"/>
          <w:szCs w:val="24"/>
        </w:rPr>
        <w:t>NiFe</w:t>
      </w:r>
      <w:r w:rsidR="00346D82" w:rsidRPr="002C7037">
        <w:rPr>
          <w:rFonts w:ascii="Times New Roman" w:hAnsi="Times New Roman" w:cs="Times New Roman"/>
          <w:sz w:val="24"/>
          <w:szCs w:val="24"/>
          <w:vertAlign w:val="subscript"/>
        </w:rPr>
        <w:t>2</w:t>
      </w:r>
      <w:r w:rsidR="00346D82" w:rsidRPr="002C7037">
        <w:rPr>
          <w:rFonts w:ascii="Times New Roman" w:hAnsi="Times New Roman" w:cs="Times New Roman"/>
          <w:sz w:val="24"/>
          <w:szCs w:val="24"/>
        </w:rPr>
        <w:t>O</w:t>
      </w:r>
      <w:r w:rsidR="00346D82" w:rsidRPr="002C7037">
        <w:rPr>
          <w:rFonts w:ascii="Times New Roman" w:hAnsi="Times New Roman" w:cs="Times New Roman"/>
          <w:sz w:val="24"/>
          <w:szCs w:val="24"/>
          <w:vertAlign w:val="subscript"/>
        </w:rPr>
        <w:t>4</w:t>
      </w:r>
      <w:r w:rsidRPr="002C7037">
        <w:rPr>
          <w:rFonts w:ascii="Times New Roman" w:hAnsi="Times New Roman" w:cs="Times New Roman"/>
          <w:sz w:val="24"/>
          <w:szCs w:val="24"/>
        </w:rPr>
        <w:t xml:space="preserve">particles with </w:t>
      </w:r>
      <w:r w:rsidR="00346D82" w:rsidRPr="002C7037">
        <w:rPr>
          <w:rFonts w:ascii="Times New Roman" w:hAnsi="Times New Roman" w:cs="Times New Roman"/>
          <w:sz w:val="24"/>
          <w:szCs w:val="24"/>
        </w:rPr>
        <w:t>A</w:t>
      </w:r>
      <w:r w:rsidRPr="002C7037">
        <w:rPr>
          <w:rFonts w:ascii="Times New Roman" w:hAnsi="Times New Roman" w:cs="Times New Roman"/>
          <w:sz w:val="24"/>
          <w:szCs w:val="24"/>
        </w:rPr>
        <w:t xml:space="preserve">niline results in the transfer of a lone pair of electrons from </w:t>
      </w:r>
      <w:r w:rsidR="00346D82" w:rsidRPr="002C7037">
        <w:rPr>
          <w:rFonts w:ascii="Times New Roman" w:hAnsi="Times New Roman" w:cs="Times New Roman"/>
          <w:sz w:val="24"/>
          <w:szCs w:val="24"/>
        </w:rPr>
        <w:t>A</w:t>
      </w:r>
      <w:r w:rsidRPr="002C7037">
        <w:rPr>
          <w:rFonts w:ascii="Times New Roman" w:hAnsi="Times New Roman" w:cs="Times New Roman"/>
          <w:sz w:val="24"/>
          <w:szCs w:val="24"/>
        </w:rPr>
        <w:t xml:space="preserve">niline to </w:t>
      </w:r>
      <w:r w:rsidR="00346D82" w:rsidRPr="002C7037">
        <w:rPr>
          <w:rFonts w:ascii="Times New Roman" w:hAnsi="Times New Roman" w:cs="Times New Roman"/>
          <w:sz w:val="24"/>
          <w:szCs w:val="24"/>
        </w:rPr>
        <w:t>NiFe</w:t>
      </w:r>
      <w:r w:rsidR="00346D82" w:rsidRPr="002C7037">
        <w:rPr>
          <w:rFonts w:ascii="Times New Roman" w:hAnsi="Times New Roman" w:cs="Times New Roman"/>
          <w:sz w:val="24"/>
          <w:szCs w:val="24"/>
          <w:vertAlign w:val="subscript"/>
        </w:rPr>
        <w:t>2</w:t>
      </w:r>
      <w:r w:rsidR="00346D82" w:rsidRPr="002C7037">
        <w:rPr>
          <w:rFonts w:ascii="Times New Roman" w:hAnsi="Times New Roman" w:cs="Times New Roman"/>
          <w:sz w:val="24"/>
          <w:szCs w:val="24"/>
        </w:rPr>
        <w:t>O</w:t>
      </w:r>
      <w:r w:rsidR="00346D82" w:rsidRPr="002C7037">
        <w:rPr>
          <w:rFonts w:ascii="Times New Roman" w:hAnsi="Times New Roman" w:cs="Times New Roman"/>
          <w:sz w:val="24"/>
          <w:szCs w:val="24"/>
          <w:vertAlign w:val="subscript"/>
        </w:rPr>
        <w:t>4</w:t>
      </w:r>
      <w:r w:rsidRPr="002C7037">
        <w:rPr>
          <w:rFonts w:ascii="Times New Roman" w:hAnsi="Times New Roman" w:cs="Times New Roman"/>
          <w:sz w:val="24"/>
          <w:szCs w:val="24"/>
        </w:rPr>
        <w:t xml:space="preserve">. </w:t>
      </w:r>
      <w:r w:rsidR="00346D82" w:rsidRPr="002C7037">
        <w:rPr>
          <w:rFonts w:ascii="Times New Roman" w:hAnsi="Times New Roman" w:cs="Times New Roman"/>
          <w:sz w:val="24"/>
          <w:szCs w:val="24"/>
        </w:rPr>
        <w:t>NiFe</w:t>
      </w:r>
      <w:r w:rsidR="00346D82" w:rsidRPr="002C7037">
        <w:rPr>
          <w:rFonts w:ascii="Times New Roman" w:hAnsi="Times New Roman" w:cs="Times New Roman"/>
          <w:sz w:val="24"/>
          <w:szCs w:val="24"/>
          <w:vertAlign w:val="subscript"/>
        </w:rPr>
        <w:t>2</w:t>
      </w:r>
      <w:r w:rsidR="00346D82" w:rsidRPr="002C7037">
        <w:rPr>
          <w:rFonts w:ascii="Times New Roman" w:hAnsi="Times New Roman" w:cs="Times New Roman"/>
          <w:sz w:val="24"/>
          <w:szCs w:val="24"/>
        </w:rPr>
        <w:t>O</w:t>
      </w:r>
      <w:r w:rsidR="00346D82" w:rsidRPr="002C7037">
        <w:rPr>
          <w:rFonts w:ascii="Times New Roman" w:hAnsi="Times New Roman" w:cs="Times New Roman"/>
          <w:sz w:val="24"/>
          <w:szCs w:val="24"/>
          <w:vertAlign w:val="subscript"/>
        </w:rPr>
        <w:t xml:space="preserve">4 </w:t>
      </w:r>
      <w:r w:rsidR="00346D82" w:rsidRPr="002C7037">
        <w:rPr>
          <w:rFonts w:ascii="Times New Roman" w:hAnsi="Times New Roman" w:cs="Times New Roman"/>
          <w:sz w:val="24"/>
          <w:szCs w:val="24"/>
        </w:rPr>
        <w:t xml:space="preserve">embedded </w:t>
      </w:r>
      <w:r w:rsidR="00346D82" w:rsidRPr="002C7037">
        <w:rPr>
          <w:rFonts w:ascii="Times New Roman" w:hAnsi="Times New Roman" w:cs="Times New Roman"/>
          <w:sz w:val="24"/>
          <w:szCs w:val="24"/>
        </w:rPr>
        <w:lastRenderedPageBreak/>
        <w:t xml:space="preserve">into the PANI (emeraldine salt form) chain network forms </w:t>
      </w:r>
      <w:r w:rsidRPr="002C7037">
        <w:rPr>
          <w:rFonts w:ascii="Times New Roman" w:hAnsi="Times New Roman" w:cs="Times New Roman"/>
          <w:sz w:val="24"/>
          <w:szCs w:val="24"/>
        </w:rPr>
        <w:t xml:space="preserve">highly electrically conductive network that helps to delocalize </w:t>
      </w:r>
      <w:r w:rsidR="00346D82" w:rsidRPr="002C7037">
        <w:rPr>
          <w:rFonts w:ascii="Times New Roman" w:hAnsi="Times New Roman" w:cs="Times New Roman"/>
          <w:sz w:val="24"/>
          <w:szCs w:val="24"/>
        </w:rPr>
        <w:t xml:space="preserve">the </w:t>
      </w:r>
      <w:r w:rsidRPr="002C7037">
        <w:rPr>
          <w:rFonts w:ascii="Times New Roman" w:hAnsi="Times New Roman" w:cs="Times New Roman"/>
          <w:sz w:val="24"/>
          <w:szCs w:val="24"/>
        </w:rPr>
        <w:t xml:space="preserve">electrons. </w:t>
      </w:r>
      <w:r w:rsidR="00346D82" w:rsidRPr="002C7037">
        <w:rPr>
          <w:rFonts w:ascii="Times New Roman" w:hAnsi="Times New Roman" w:cs="Times New Roman"/>
          <w:sz w:val="24"/>
          <w:szCs w:val="24"/>
        </w:rPr>
        <w:t>This results in</w:t>
      </w:r>
      <w:r w:rsidRPr="002C7037">
        <w:rPr>
          <w:rFonts w:ascii="Times New Roman" w:hAnsi="Times New Roman" w:cs="Times New Roman"/>
          <w:sz w:val="24"/>
          <w:szCs w:val="24"/>
        </w:rPr>
        <w:t xml:space="preserve"> </w:t>
      </w:r>
      <w:r w:rsidR="00346D82" w:rsidRPr="002C7037">
        <w:rPr>
          <w:rFonts w:ascii="Times New Roman" w:hAnsi="Times New Roman" w:cs="Times New Roman"/>
          <w:sz w:val="24"/>
          <w:szCs w:val="24"/>
        </w:rPr>
        <w:t xml:space="preserve">a </w:t>
      </w:r>
      <w:r w:rsidRPr="002C7037">
        <w:rPr>
          <w:rFonts w:ascii="Times New Roman" w:hAnsi="Times New Roman" w:cs="Times New Roman"/>
          <w:sz w:val="24"/>
          <w:szCs w:val="24"/>
        </w:rPr>
        <w:t xml:space="preserve">favourable </w:t>
      </w:r>
      <w:r w:rsidR="00346D82" w:rsidRPr="002C7037">
        <w:rPr>
          <w:rFonts w:ascii="Times New Roman" w:hAnsi="Times New Roman" w:cs="Times New Roman"/>
          <w:sz w:val="24"/>
          <w:szCs w:val="24"/>
        </w:rPr>
        <w:t xml:space="preserve">mechanism to obtain enhances </w:t>
      </w:r>
      <w:r w:rsidRPr="002C7037">
        <w:rPr>
          <w:rFonts w:ascii="Times New Roman" w:hAnsi="Times New Roman" w:cs="Times New Roman"/>
          <w:sz w:val="24"/>
          <w:szCs w:val="24"/>
        </w:rPr>
        <w:t>supercapacit</w:t>
      </w:r>
      <w:r w:rsidR="00346D82" w:rsidRPr="002C7037">
        <w:rPr>
          <w:rFonts w:ascii="Times New Roman" w:hAnsi="Times New Roman" w:cs="Times New Roman"/>
          <w:sz w:val="24"/>
          <w:szCs w:val="24"/>
        </w:rPr>
        <w:t>ive</w:t>
      </w:r>
      <w:r w:rsidRPr="002C7037">
        <w:rPr>
          <w:rFonts w:ascii="Times New Roman" w:hAnsi="Times New Roman" w:cs="Times New Roman"/>
          <w:sz w:val="24"/>
          <w:szCs w:val="24"/>
        </w:rPr>
        <w:t xml:space="preserve"> performance. </w:t>
      </w:r>
      <w:r w:rsidR="00844A2F" w:rsidRPr="002C7037">
        <w:rPr>
          <w:rFonts w:ascii="Times New Roman" w:hAnsi="Times New Roman" w:cs="Times New Roman"/>
          <w:sz w:val="24"/>
          <w:szCs w:val="24"/>
        </w:rPr>
        <w:t xml:space="preserve"> </w:t>
      </w:r>
    </w:p>
    <w:p w14:paraId="621FA94A" w14:textId="77777777" w:rsidR="009464EF" w:rsidRPr="002C7037" w:rsidRDefault="00F07BB1" w:rsidP="00E93771">
      <w:pPr>
        <w:spacing w:line="360" w:lineRule="auto"/>
        <w:jc w:val="center"/>
      </w:pPr>
      <w:r w:rsidRPr="002C7037">
        <w:rPr>
          <w:noProof/>
          <w:lang w:eastAsia="en-IN"/>
        </w:rPr>
        <w:drawing>
          <wp:inline distT="0" distB="0" distL="0" distR="0" wp14:anchorId="67F4A4E1" wp14:editId="495A1393">
            <wp:extent cx="2993390" cy="3230880"/>
            <wp:effectExtent l="0" t="0" r="0" b="0"/>
            <wp:docPr id="8"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93390" cy="3230880"/>
                    </a:xfrm>
                    <a:prstGeom prst="rect">
                      <a:avLst/>
                    </a:prstGeom>
                    <a:noFill/>
                    <a:ln>
                      <a:noFill/>
                    </a:ln>
                  </pic:spPr>
                </pic:pic>
              </a:graphicData>
            </a:graphic>
          </wp:inline>
        </w:drawing>
      </w:r>
    </w:p>
    <w:p w14:paraId="02F5E20E" w14:textId="7AEC8FC3" w:rsidR="000F6CF6" w:rsidRPr="002C7037" w:rsidRDefault="0003319C" w:rsidP="005A36A7">
      <w:pPr>
        <w:spacing w:line="360" w:lineRule="auto"/>
        <w:jc w:val="center"/>
        <w:rPr>
          <w:rFonts w:ascii="Times New Roman" w:hAnsi="Times New Roman" w:cs="Times New Roman"/>
          <w:sz w:val="24"/>
          <w:szCs w:val="24"/>
        </w:rPr>
      </w:pPr>
      <w:r w:rsidRPr="002C7037">
        <w:rPr>
          <w:rFonts w:ascii="Times New Roman" w:hAnsi="Times New Roman" w:cs="Times New Roman"/>
          <w:sz w:val="24"/>
          <w:szCs w:val="24"/>
        </w:rPr>
        <w:t xml:space="preserve">Fig. 1: Possible reaction mechanism based on charge compensation for PANI/nickel ferrite </w:t>
      </w:r>
      <w:r w:rsidR="000B441D" w:rsidRPr="002C7037">
        <w:rPr>
          <w:rFonts w:ascii="Times New Roman" w:hAnsi="Times New Roman" w:cs="Times New Roman"/>
          <w:sz w:val="24"/>
          <w:szCs w:val="24"/>
        </w:rPr>
        <w:t>nano</w:t>
      </w:r>
      <w:r w:rsidRPr="002C7037">
        <w:rPr>
          <w:rFonts w:ascii="Times New Roman" w:hAnsi="Times New Roman" w:cs="Times New Roman"/>
          <w:sz w:val="24"/>
          <w:szCs w:val="24"/>
        </w:rPr>
        <w:t xml:space="preserve">composite </w:t>
      </w:r>
    </w:p>
    <w:p w14:paraId="2DEDDFF8" w14:textId="46F96FC0" w:rsidR="00414655" w:rsidRPr="002C7037" w:rsidRDefault="008914FA" w:rsidP="008914FA">
      <w:pPr>
        <w:spacing w:line="360" w:lineRule="auto"/>
        <w:rPr>
          <w:rFonts w:ascii="Times New Roman" w:hAnsi="Times New Roman" w:cs="Times New Roman"/>
          <w:b/>
          <w:bCs/>
          <w:sz w:val="24"/>
          <w:szCs w:val="24"/>
        </w:rPr>
      </w:pPr>
      <w:r w:rsidRPr="002C7037">
        <w:rPr>
          <w:rFonts w:ascii="Times New Roman" w:hAnsi="Times New Roman" w:cs="Times New Roman"/>
          <w:b/>
          <w:bCs/>
          <w:sz w:val="24"/>
          <w:szCs w:val="24"/>
        </w:rPr>
        <w:t xml:space="preserve">3. </w:t>
      </w:r>
      <w:r w:rsidR="00561B7B" w:rsidRPr="002C7037">
        <w:rPr>
          <w:rStyle w:val="Strong"/>
          <w:rFonts w:ascii="Times New Roman" w:hAnsi="Times New Roman" w:cs="Times New Roman"/>
          <w:sz w:val="24"/>
          <w:szCs w:val="24"/>
        </w:rPr>
        <w:t xml:space="preserve">Characterization and </w:t>
      </w:r>
      <w:r w:rsidR="000671D5" w:rsidRPr="002C7037">
        <w:rPr>
          <w:rStyle w:val="Strong"/>
          <w:rFonts w:ascii="Times New Roman" w:hAnsi="Times New Roman" w:cs="Times New Roman"/>
          <w:sz w:val="24"/>
          <w:szCs w:val="24"/>
        </w:rPr>
        <w:t>E</w:t>
      </w:r>
      <w:r w:rsidR="00561B7B" w:rsidRPr="002C7037">
        <w:rPr>
          <w:rStyle w:val="Strong"/>
          <w:rFonts w:ascii="Times New Roman" w:hAnsi="Times New Roman" w:cs="Times New Roman"/>
          <w:sz w:val="24"/>
          <w:szCs w:val="24"/>
        </w:rPr>
        <w:t>lectrode fabrication steps f</w:t>
      </w:r>
      <w:r w:rsidR="005E2831" w:rsidRPr="002C7037">
        <w:rPr>
          <w:rStyle w:val="Strong"/>
          <w:rFonts w:ascii="Times New Roman" w:hAnsi="Times New Roman" w:cs="Times New Roman"/>
          <w:sz w:val="24"/>
          <w:szCs w:val="24"/>
        </w:rPr>
        <w:t>or electrochemical measurements</w:t>
      </w:r>
    </w:p>
    <w:p w14:paraId="19B5FF5F" w14:textId="0D18E5F6" w:rsidR="0091239B" w:rsidRPr="002C7037" w:rsidRDefault="0091239B" w:rsidP="0092422D">
      <w:pPr>
        <w:spacing w:after="0" w:line="360" w:lineRule="auto"/>
        <w:jc w:val="both"/>
        <w:rPr>
          <w:rFonts w:ascii="Times New Roman" w:hAnsi="Times New Roman" w:cs="Times New Roman"/>
          <w:sz w:val="24"/>
          <w:szCs w:val="24"/>
        </w:rPr>
      </w:pPr>
      <w:r w:rsidRPr="002C7037">
        <w:rPr>
          <w:rFonts w:ascii="Times New Roman" w:hAnsi="Times New Roman" w:cs="Times New Roman"/>
          <w:sz w:val="24"/>
          <w:szCs w:val="24"/>
        </w:rPr>
        <w:t xml:space="preserve">The surface morphology </w:t>
      </w:r>
      <w:r w:rsidR="000671D5" w:rsidRPr="002C7037">
        <w:rPr>
          <w:rFonts w:ascii="Times New Roman" w:hAnsi="Times New Roman" w:cs="Times New Roman"/>
          <w:sz w:val="24"/>
          <w:szCs w:val="24"/>
        </w:rPr>
        <w:t>i</w:t>
      </w:r>
      <w:r w:rsidRPr="002C7037">
        <w:rPr>
          <w:rFonts w:ascii="Times New Roman" w:hAnsi="Times New Roman" w:cs="Times New Roman"/>
          <w:sz w:val="24"/>
          <w:szCs w:val="24"/>
        </w:rPr>
        <w:t xml:space="preserve">s analysed by a field emission scanning electron microscope (FESEM, ZEISS). The electronic transition within the molecules analysed by UV-vis spectra </w:t>
      </w:r>
      <w:r w:rsidR="000671D5" w:rsidRPr="002C7037">
        <w:rPr>
          <w:rFonts w:ascii="Times New Roman" w:hAnsi="Times New Roman" w:cs="Times New Roman"/>
          <w:sz w:val="24"/>
          <w:szCs w:val="24"/>
        </w:rPr>
        <w:t>i</w:t>
      </w:r>
      <w:r w:rsidR="003B1371" w:rsidRPr="002C7037">
        <w:rPr>
          <w:rFonts w:ascii="Times New Roman" w:hAnsi="Times New Roman" w:cs="Times New Roman"/>
          <w:sz w:val="24"/>
          <w:szCs w:val="24"/>
        </w:rPr>
        <w:t>s reported by a UV-vis</w:t>
      </w:r>
      <w:r w:rsidRPr="002C7037">
        <w:rPr>
          <w:rFonts w:ascii="Times New Roman" w:hAnsi="Times New Roman" w:cs="Times New Roman"/>
          <w:sz w:val="24"/>
          <w:szCs w:val="24"/>
        </w:rPr>
        <w:t xml:space="preserve"> (UV-vis, carry 100). The functional groups present in the synthesised material </w:t>
      </w:r>
      <w:r w:rsidR="000671D5" w:rsidRPr="002C7037">
        <w:rPr>
          <w:rFonts w:ascii="Times New Roman" w:hAnsi="Times New Roman" w:cs="Times New Roman"/>
          <w:sz w:val="24"/>
          <w:szCs w:val="24"/>
        </w:rPr>
        <w:t>are</w:t>
      </w:r>
      <w:r w:rsidRPr="002C7037">
        <w:rPr>
          <w:rFonts w:ascii="Times New Roman" w:hAnsi="Times New Roman" w:cs="Times New Roman"/>
          <w:sz w:val="24"/>
          <w:szCs w:val="24"/>
        </w:rPr>
        <w:t xml:space="preserve"> carried out through </w:t>
      </w:r>
      <w:r w:rsidR="000671D5" w:rsidRPr="002C7037">
        <w:rPr>
          <w:rFonts w:ascii="Times New Roman" w:hAnsi="Times New Roman" w:cs="Times New Roman"/>
          <w:sz w:val="24"/>
          <w:szCs w:val="24"/>
        </w:rPr>
        <w:t xml:space="preserve">via </w:t>
      </w:r>
      <w:r w:rsidRPr="002C7037">
        <w:rPr>
          <w:rFonts w:ascii="Times New Roman" w:hAnsi="Times New Roman" w:cs="Times New Roman"/>
          <w:sz w:val="24"/>
          <w:szCs w:val="24"/>
        </w:rPr>
        <w:t xml:space="preserve">FTIR (FTIR, Vertex 70V, Bruker Optik). The low dimensions of the material </w:t>
      </w:r>
      <w:r w:rsidR="000671D5" w:rsidRPr="002C7037">
        <w:rPr>
          <w:rFonts w:ascii="Times New Roman" w:hAnsi="Times New Roman" w:cs="Times New Roman"/>
          <w:sz w:val="24"/>
          <w:szCs w:val="24"/>
        </w:rPr>
        <w:t>are</w:t>
      </w:r>
      <w:r w:rsidRPr="002C7037">
        <w:rPr>
          <w:rFonts w:ascii="Times New Roman" w:hAnsi="Times New Roman" w:cs="Times New Roman"/>
          <w:sz w:val="24"/>
          <w:szCs w:val="24"/>
        </w:rPr>
        <w:t xml:space="preserve"> characterised by Raman spectra through LAB, RAM HR and 800 Horiba). The phase structure analysis of the materials </w:t>
      </w:r>
      <w:r w:rsidR="000671D5" w:rsidRPr="002C7037">
        <w:rPr>
          <w:rFonts w:ascii="Times New Roman" w:hAnsi="Times New Roman" w:cs="Times New Roman"/>
          <w:sz w:val="24"/>
          <w:szCs w:val="24"/>
        </w:rPr>
        <w:t>i</w:t>
      </w:r>
      <w:r w:rsidRPr="002C7037">
        <w:rPr>
          <w:rFonts w:ascii="Times New Roman" w:hAnsi="Times New Roman" w:cs="Times New Roman"/>
          <w:sz w:val="24"/>
          <w:szCs w:val="24"/>
        </w:rPr>
        <w:t xml:space="preserve">s characterised by an X-Ray Diffractometer (Rigaku) and </w:t>
      </w:r>
      <w:r w:rsidR="000671D5" w:rsidRPr="002C7037">
        <w:rPr>
          <w:rFonts w:ascii="Times New Roman" w:hAnsi="Times New Roman" w:cs="Times New Roman"/>
          <w:sz w:val="24"/>
          <w:szCs w:val="24"/>
        </w:rPr>
        <w:t xml:space="preserve">the </w:t>
      </w:r>
      <w:r w:rsidRPr="002C7037">
        <w:rPr>
          <w:rFonts w:ascii="Times New Roman" w:hAnsi="Times New Roman" w:cs="Times New Roman"/>
          <w:sz w:val="24"/>
          <w:szCs w:val="24"/>
        </w:rPr>
        <w:t xml:space="preserve">thermal analysis (TGA) </w:t>
      </w:r>
      <w:r w:rsidR="000671D5" w:rsidRPr="002C7037">
        <w:rPr>
          <w:rFonts w:ascii="Times New Roman" w:hAnsi="Times New Roman" w:cs="Times New Roman"/>
          <w:sz w:val="24"/>
          <w:szCs w:val="24"/>
        </w:rPr>
        <w:t>i</w:t>
      </w:r>
      <w:r w:rsidR="003B1371" w:rsidRPr="002C7037">
        <w:rPr>
          <w:rFonts w:ascii="Times New Roman" w:hAnsi="Times New Roman" w:cs="Times New Roman"/>
          <w:sz w:val="24"/>
          <w:szCs w:val="24"/>
        </w:rPr>
        <w:t xml:space="preserve">s performed by Labsys evo </w:t>
      </w:r>
      <w:r w:rsidRPr="002C7037">
        <w:rPr>
          <w:rFonts w:ascii="Times New Roman" w:hAnsi="Times New Roman" w:cs="Times New Roman"/>
          <w:sz w:val="24"/>
          <w:szCs w:val="24"/>
        </w:rPr>
        <w:t>at 1150 °C.</w:t>
      </w:r>
    </w:p>
    <w:p w14:paraId="7612948F" w14:textId="3D9BBC17" w:rsidR="000A6201" w:rsidRPr="002C7037" w:rsidRDefault="0092422D" w:rsidP="0092422D">
      <w:pPr>
        <w:spacing w:after="0" w:line="360" w:lineRule="auto"/>
        <w:jc w:val="both"/>
        <w:rPr>
          <w:rFonts w:ascii="Times New Roman" w:hAnsi="Times New Roman" w:cs="Times New Roman"/>
          <w:sz w:val="24"/>
          <w:szCs w:val="24"/>
        </w:rPr>
      </w:pPr>
      <w:r w:rsidRPr="002C7037">
        <w:rPr>
          <w:rFonts w:ascii="Times New Roman" w:hAnsi="Times New Roman" w:cs="Times New Roman"/>
          <w:i/>
          <w:iCs/>
          <w:sz w:val="24"/>
          <w:szCs w:val="24"/>
        </w:rPr>
        <w:t>For</w:t>
      </w:r>
      <w:r w:rsidR="003B1371" w:rsidRPr="002C7037">
        <w:rPr>
          <w:rFonts w:ascii="Times New Roman" w:hAnsi="Times New Roman" w:cs="Times New Roman"/>
          <w:i/>
          <w:iCs/>
          <w:sz w:val="24"/>
          <w:szCs w:val="24"/>
        </w:rPr>
        <w:t xml:space="preserve"> the fabrication of </w:t>
      </w:r>
      <w:r w:rsidRPr="002C7037">
        <w:rPr>
          <w:rFonts w:ascii="Times New Roman" w:hAnsi="Times New Roman" w:cs="Times New Roman"/>
          <w:i/>
          <w:iCs/>
          <w:sz w:val="24"/>
          <w:szCs w:val="24"/>
        </w:rPr>
        <w:t>electrode</w:t>
      </w:r>
      <w:r w:rsidRPr="002C7037">
        <w:rPr>
          <w:rFonts w:ascii="Times New Roman" w:hAnsi="Times New Roman" w:cs="Times New Roman"/>
          <w:sz w:val="24"/>
          <w:szCs w:val="24"/>
        </w:rPr>
        <w:t xml:space="preserve">, </w:t>
      </w:r>
      <w:r w:rsidR="000A6201" w:rsidRPr="002C7037">
        <w:rPr>
          <w:rFonts w:ascii="Times New Roman" w:hAnsi="Times New Roman" w:cs="Times New Roman"/>
          <w:sz w:val="24"/>
          <w:szCs w:val="24"/>
        </w:rPr>
        <w:t>Active materials (PANI/NF</w:t>
      </w:r>
      <w:r w:rsidR="00075FCA" w:rsidRPr="002C7037">
        <w:rPr>
          <w:rFonts w:ascii="Times New Roman" w:hAnsi="Times New Roman" w:cs="Times New Roman"/>
          <w:sz w:val="24"/>
          <w:szCs w:val="24"/>
        </w:rPr>
        <w:t>)</w:t>
      </w:r>
      <w:r w:rsidR="000A6201" w:rsidRPr="002C7037">
        <w:rPr>
          <w:rFonts w:ascii="Times New Roman" w:hAnsi="Times New Roman" w:cs="Times New Roman"/>
          <w:sz w:val="24"/>
          <w:szCs w:val="24"/>
        </w:rPr>
        <w:t xml:space="preserve">, </w:t>
      </w:r>
      <w:r w:rsidR="00075FCA" w:rsidRPr="002C7037">
        <w:rPr>
          <w:rFonts w:ascii="Times New Roman" w:hAnsi="Times New Roman" w:cs="Times New Roman"/>
          <w:sz w:val="24"/>
          <w:szCs w:val="24"/>
        </w:rPr>
        <w:t>A</w:t>
      </w:r>
      <w:r w:rsidR="003B1371" w:rsidRPr="002C7037">
        <w:rPr>
          <w:rFonts w:ascii="Times New Roman" w:hAnsi="Times New Roman" w:cs="Times New Roman"/>
          <w:sz w:val="24"/>
          <w:szCs w:val="24"/>
        </w:rPr>
        <w:t xml:space="preserve">B, and PVDF in a weight ratio (i.e. </w:t>
      </w:r>
      <w:r w:rsidR="000A6201" w:rsidRPr="002C7037">
        <w:rPr>
          <w:rFonts w:ascii="Times New Roman" w:hAnsi="Times New Roman" w:cs="Times New Roman"/>
          <w:sz w:val="24"/>
          <w:szCs w:val="24"/>
        </w:rPr>
        <w:t>80%, 10%, and 10%</w:t>
      </w:r>
      <w:r w:rsidR="003B1371" w:rsidRPr="002C7037">
        <w:rPr>
          <w:rFonts w:ascii="Times New Roman" w:hAnsi="Times New Roman" w:cs="Times New Roman"/>
          <w:sz w:val="24"/>
          <w:szCs w:val="24"/>
        </w:rPr>
        <w:t>)</w:t>
      </w:r>
      <w:r w:rsidR="000A6201" w:rsidRPr="002C7037">
        <w:rPr>
          <w:rFonts w:ascii="Times New Roman" w:hAnsi="Times New Roman" w:cs="Times New Roman"/>
          <w:sz w:val="24"/>
          <w:szCs w:val="24"/>
        </w:rPr>
        <w:t xml:space="preserve"> </w:t>
      </w:r>
      <w:r w:rsidR="00075FCA" w:rsidRPr="002C7037">
        <w:rPr>
          <w:rFonts w:ascii="Times New Roman" w:hAnsi="Times New Roman" w:cs="Times New Roman"/>
          <w:sz w:val="24"/>
          <w:szCs w:val="24"/>
        </w:rPr>
        <w:t xml:space="preserve">are </w:t>
      </w:r>
      <w:r w:rsidR="000A6201" w:rsidRPr="002C7037">
        <w:rPr>
          <w:rFonts w:ascii="Times New Roman" w:hAnsi="Times New Roman" w:cs="Times New Roman"/>
          <w:sz w:val="24"/>
          <w:szCs w:val="24"/>
        </w:rPr>
        <w:t xml:space="preserve">mixed NMP </w:t>
      </w:r>
      <w:r w:rsidR="00075FCA" w:rsidRPr="002C7037">
        <w:rPr>
          <w:rFonts w:ascii="Times New Roman" w:hAnsi="Times New Roman" w:cs="Times New Roman"/>
          <w:sz w:val="24"/>
          <w:szCs w:val="24"/>
        </w:rPr>
        <w:t xml:space="preserve">as </w:t>
      </w:r>
      <w:r w:rsidR="000A6201" w:rsidRPr="002C7037">
        <w:rPr>
          <w:rFonts w:ascii="Times New Roman" w:hAnsi="Times New Roman" w:cs="Times New Roman"/>
          <w:sz w:val="24"/>
          <w:szCs w:val="24"/>
        </w:rPr>
        <w:t>solvent in a beaker for electrode fabrication steps. The resulting mixed materials are sonicated for 6</w:t>
      </w:r>
      <w:r w:rsidR="00791107" w:rsidRPr="002C7037">
        <w:rPr>
          <w:rFonts w:ascii="Times New Roman" w:hAnsi="Times New Roman" w:cs="Times New Roman"/>
          <w:sz w:val="24"/>
          <w:szCs w:val="24"/>
        </w:rPr>
        <w:t xml:space="preserve"> </w:t>
      </w:r>
      <w:r w:rsidR="000A6201" w:rsidRPr="002C7037">
        <w:rPr>
          <w:rFonts w:ascii="Times New Roman" w:hAnsi="Times New Roman" w:cs="Times New Roman"/>
          <w:sz w:val="24"/>
          <w:szCs w:val="24"/>
        </w:rPr>
        <w:t>h, magnetically stirred for 2</w:t>
      </w:r>
      <w:r w:rsidR="00AF642F" w:rsidRPr="002C7037">
        <w:rPr>
          <w:rFonts w:ascii="Times New Roman" w:hAnsi="Times New Roman" w:cs="Times New Roman"/>
          <w:sz w:val="24"/>
          <w:szCs w:val="24"/>
        </w:rPr>
        <w:t xml:space="preserve"> </w:t>
      </w:r>
      <w:r w:rsidR="000A6201" w:rsidRPr="002C7037">
        <w:rPr>
          <w:rFonts w:ascii="Times New Roman" w:hAnsi="Times New Roman" w:cs="Times New Roman"/>
          <w:sz w:val="24"/>
          <w:szCs w:val="24"/>
        </w:rPr>
        <w:t>h, and again mechanic</w:t>
      </w:r>
      <w:r w:rsidR="00791107" w:rsidRPr="002C7037">
        <w:rPr>
          <w:rFonts w:ascii="Times New Roman" w:hAnsi="Times New Roman" w:cs="Times New Roman"/>
          <w:sz w:val="24"/>
          <w:szCs w:val="24"/>
        </w:rPr>
        <w:t>ally mixed for another 2 h. The resultant mixture is</w:t>
      </w:r>
      <w:r w:rsidR="000A6201" w:rsidRPr="002C7037">
        <w:rPr>
          <w:rFonts w:ascii="Times New Roman" w:hAnsi="Times New Roman" w:cs="Times New Roman"/>
          <w:sz w:val="24"/>
          <w:szCs w:val="24"/>
        </w:rPr>
        <w:t xml:space="preserve"> drop cast</w:t>
      </w:r>
      <w:r w:rsidR="000671D5" w:rsidRPr="002C7037">
        <w:rPr>
          <w:rFonts w:ascii="Times New Roman" w:hAnsi="Times New Roman" w:cs="Times New Roman"/>
          <w:sz w:val="24"/>
          <w:szCs w:val="24"/>
        </w:rPr>
        <w:t>ed</w:t>
      </w:r>
      <w:r w:rsidR="000A6201" w:rsidRPr="002C7037">
        <w:rPr>
          <w:rFonts w:ascii="Times New Roman" w:hAnsi="Times New Roman" w:cs="Times New Roman"/>
          <w:sz w:val="24"/>
          <w:szCs w:val="24"/>
        </w:rPr>
        <w:t xml:space="preserve"> and dried at 80</w:t>
      </w:r>
      <w:r w:rsidR="005E2831" w:rsidRPr="002C7037">
        <w:rPr>
          <w:rFonts w:ascii="Times New Roman" w:hAnsi="Times New Roman" w:cs="Times New Roman"/>
          <w:sz w:val="24"/>
          <w:szCs w:val="24"/>
        </w:rPr>
        <w:t xml:space="preserve"> °</w:t>
      </w:r>
      <w:r w:rsidR="00791107" w:rsidRPr="002C7037">
        <w:rPr>
          <w:rFonts w:ascii="Times New Roman" w:hAnsi="Times New Roman" w:cs="Times New Roman"/>
          <w:sz w:val="24"/>
          <w:szCs w:val="24"/>
        </w:rPr>
        <w:t>C on</w:t>
      </w:r>
      <w:r w:rsidR="000A02E9" w:rsidRPr="002C7037">
        <w:rPr>
          <w:rFonts w:ascii="Times New Roman" w:hAnsi="Times New Roman" w:cs="Times New Roman"/>
          <w:sz w:val="24"/>
          <w:szCs w:val="24"/>
        </w:rPr>
        <w:t>to</w:t>
      </w:r>
      <w:r w:rsidR="00791107" w:rsidRPr="002C7037">
        <w:rPr>
          <w:rFonts w:ascii="Times New Roman" w:hAnsi="Times New Roman" w:cs="Times New Roman"/>
          <w:sz w:val="24"/>
          <w:szCs w:val="24"/>
        </w:rPr>
        <w:t xml:space="preserve"> a</w:t>
      </w:r>
      <w:r w:rsidR="000A6201" w:rsidRPr="002C7037">
        <w:rPr>
          <w:rFonts w:ascii="Times New Roman" w:hAnsi="Times New Roman" w:cs="Times New Roman"/>
          <w:sz w:val="24"/>
          <w:szCs w:val="24"/>
        </w:rPr>
        <w:t xml:space="preserve"> graphite sheet (1 cm</w:t>
      </w:r>
      <w:r w:rsidR="000A6201" w:rsidRPr="002C7037">
        <w:rPr>
          <w:rFonts w:ascii="Times New Roman" w:hAnsi="Times New Roman" w:cs="Times New Roman"/>
          <w:sz w:val="24"/>
          <w:szCs w:val="24"/>
          <w:vertAlign w:val="superscript"/>
        </w:rPr>
        <w:t>2</w:t>
      </w:r>
      <w:r w:rsidR="00791107" w:rsidRPr="002C7037">
        <w:rPr>
          <w:rFonts w:ascii="Times New Roman" w:hAnsi="Times New Roman" w:cs="Times New Roman"/>
          <w:sz w:val="24"/>
          <w:szCs w:val="24"/>
        </w:rPr>
        <w:t>) in a vacuum oven for 24 h</w:t>
      </w:r>
      <w:r w:rsidR="000A6201" w:rsidRPr="002C7037">
        <w:rPr>
          <w:rFonts w:ascii="Times New Roman" w:hAnsi="Times New Roman" w:cs="Times New Roman"/>
          <w:sz w:val="24"/>
          <w:szCs w:val="24"/>
        </w:rPr>
        <w:t xml:space="preserve">. The mass </w:t>
      </w:r>
      <w:r w:rsidR="00AF642F" w:rsidRPr="002C7037">
        <w:rPr>
          <w:rFonts w:ascii="Times New Roman" w:hAnsi="Times New Roman" w:cs="Times New Roman"/>
          <w:sz w:val="24"/>
          <w:szCs w:val="24"/>
        </w:rPr>
        <w:t xml:space="preserve">loading on </w:t>
      </w:r>
      <w:r w:rsidR="000A02E9" w:rsidRPr="002C7037">
        <w:rPr>
          <w:rFonts w:ascii="Times New Roman" w:hAnsi="Times New Roman" w:cs="Times New Roman"/>
          <w:sz w:val="24"/>
          <w:szCs w:val="24"/>
        </w:rPr>
        <w:lastRenderedPageBreak/>
        <w:t xml:space="preserve">a graphite sheet was </w:t>
      </w:r>
      <w:r w:rsidR="000671D5" w:rsidRPr="002C7037">
        <w:rPr>
          <w:rFonts w:ascii="Times New Roman" w:hAnsi="Times New Roman" w:cs="Times New Roman"/>
          <w:sz w:val="24"/>
          <w:szCs w:val="24"/>
        </w:rPr>
        <w:t>~</w:t>
      </w:r>
      <w:r w:rsidR="000A6201" w:rsidRPr="002C7037">
        <w:rPr>
          <w:rFonts w:ascii="Times New Roman" w:hAnsi="Times New Roman" w:cs="Times New Roman"/>
          <w:sz w:val="24"/>
          <w:szCs w:val="24"/>
        </w:rPr>
        <w:t>1 mg/cm</w:t>
      </w:r>
      <w:r w:rsidR="000A6201" w:rsidRPr="002C7037">
        <w:rPr>
          <w:rFonts w:ascii="Times New Roman" w:hAnsi="Times New Roman" w:cs="Times New Roman"/>
          <w:sz w:val="24"/>
          <w:szCs w:val="24"/>
          <w:vertAlign w:val="superscript"/>
        </w:rPr>
        <w:t>2</w:t>
      </w:r>
      <w:r w:rsidR="000A6201" w:rsidRPr="002C7037">
        <w:rPr>
          <w:rFonts w:ascii="Times New Roman" w:hAnsi="Times New Roman" w:cs="Times New Roman"/>
          <w:sz w:val="24"/>
          <w:szCs w:val="24"/>
        </w:rPr>
        <w:t>. The formation of a symmetri</w:t>
      </w:r>
      <w:r w:rsidR="000A02E9" w:rsidRPr="002C7037">
        <w:rPr>
          <w:rFonts w:ascii="Times New Roman" w:hAnsi="Times New Roman" w:cs="Times New Roman"/>
          <w:sz w:val="24"/>
          <w:szCs w:val="24"/>
        </w:rPr>
        <w:t>c supercapacitor cell using 0.1</w:t>
      </w:r>
      <w:r w:rsidR="000A6201" w:rsidRPr="002C7037">
        <w:rPr>
          <w:rFonts w:ascii="Times New Roman" w:hAnsi="Times New Roman" w:cs="Times New Roman"/>
          <w:sz w:val="24"/>
          <w:szCs w:val="24"/>
        </w:rPr>
        <w:t>M H</w:t>
      </w:r>
      <w:r w:rsidR="000A6201" w:rsidRPr="002C7037">
        <w:rPr>
          <w:rFonts w:ascii="Times New Roman" w:hAnsi="Times New Roman" w:cs="Times New Roman"/>
          <w:sz w:val="24"/>
          <w:szCs w:val="24"/>
          <w:vertAlign w:val="subscript"/>
        </w:rPr>
        <w:t>2</w:t>
      </w:r>
      <w:r w:rsidR="000A6201" w:rsidRPr="002C7037">
        <w:rPr>
          <w:rFonts w:ascii="Times New Roman" w:hAnsi="Times New Roman" w:cs="Times New Roman"/>
          <w:sz w:val="24"/>
          <w:szCs w:val="24"/>
        </w:rPr>
        <w:t>SO</w:t>
      </w:r>
      <w:r w:rsidR="000A6201" w:rsidRPr="002C7037">
        <w:rPr>
          <w:rFonts w:ascii="Times New Roman" w:hAnsi="Times New Roman" w:cs="Times New Roman"/>
          <w:sz w:val="24"/>
          <w:szCs w:val="24"/>
          <w:vertAlign w:val="subscript"/>
        </w:rPr>
        <w:t>4</w:t>
      </w:r>
      <w:r w:rsidR="000A6201" w:rsidRPr="002C7037">
        <w:rPr>
          <w:rFonts w:ascii="Times New Roman" w:hAnsi="Times New Roman" w:cs="Times New Roman"/>
          <w:sz w:val="24"/>
          <w:szCs w:val="24"/>
        </w:rPr>
        <w:t xml:space="preserve"> as electrolyt</w:t>
      </w:r>
      <w:r w:rsidR="000A02E9" w:rsidRPr="002C7037">
        <w:rPr>
          <w:rFonts w:ascii="Times New Roman" w:hAnsi="Times New Roman" w:cs="Times New Roman"/>
          <w:sz w:val="24"/>
          <w:szCs w:val="24"/>
        </w:rPr>
        <w:t>e</w:t>
      </w:r>
      <w:r w:rsidR="000A6201" w:rsidRPr="002C7037">
        <w:rPr>
          <w:rFonts w:ascii="Times New Roman" w:hAnsi="Times New Roman" w:cs="Times New Roman"/>
          <w:sz w:val="24"/>
          <w:szCs w:val="24"/>
        </w:rPr>
        <w:t xml:space="preserve"> is shown in Fig. 2. The supercapacitive performances of all fabricated electrodes are analysed through cyclic voltammetry (CV), galvanostatic charge/discharge (GCD) and electrochemical impedance spectroscopy (EIS) at room temperature. </w:t>
      </w:r>
    </w:p>
    <w:p w14:paraId="41DA22DE" w14:textId="77777777" w:rsidR="009464EF" w:rsidRPr="002C7037" w:rsidRDefault="00414655" w:rsidP="00414655">
      <w:pPr>
        <w:spacing w:line="360" w:lineRule="auto"/>
        <w:jc w:val="center"/>
        <w:rPr>
          <w:rFonts w:ascii="Times New Roman" w:hAnsi="Times New Roman" w:cs="Times New Roman"/>
          <w:b/>
          <w:bCs/>
          <w:sz w:val="24"/>
          <w:szCs w:val="24"/>
        </w:rPr>
      </w:pPr>
      <w:r w:rsidRPr="002C7037">
        <w:rPr>
          <w:noProof/>
          <w:lang w:eastAsia="en-IN"/>
        </w:rPr>
        <w:drawing>
          <wp:inline distT="0" distB="0" distL="0" distR="0" wp14:anchorId="0EFE3C74" wp14:editId="10AE1130">
            <wp:extent cx="4653276" cy="27039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69131" cy="2713144"/>
                    </a:xfrm>
                    <a:prstGeom prst="rect">
                      <a:avLst/>
                    </a:prstGeom>
                    <a:noFill/>
                    <a:ln>
                      <a:noFill/>
                    </a:ln>
                  </pic:spPr>
                </pic:pic>
              </a:graphicData>
            </a:graphic>
          </wp:inline>
        </w:drawing>
      </w:r>
    </w:p>
    <w:p w14:paraId="6F2C36AB" w14:textId="51A67873" w:rsidR="000713B1" w:rsidRPr="002C7037" w:rsidRDefault="000A6201" w:rsidP="005A36A7">
      <w:pPr>
        <w:spacing w:line="360" w:lineRule="auto"/>
        <w:jc w:val="center"/>
        <w:rPr>
          <w:rFonts w:ascii="Times New Roman" w:hAnsi="Times New Roman" w:cs="Times New Roman"/>
          <w:sz w:val="24"/>
          <w:szCs w:val="24"/>
        </w:rPr>
      </w:pPr>
      <w:r w:rsidRPr="002C7037">
        <w:rPr>
          <w:rFonts w:ascii="Times New Roman" w:hAnsi="Times New Roman" w:cs="Times New Roman"/>
          <w:sz w:val="24"/>
          <w:szCs w:val="24"/>
        </w:rPr>
        <w:t>Fig.</w:t>
      </w:r>
      <w:r w:rsidR="00500488" w:rsidRPr="002C7037">
        <w:rPr>
          <w:rFonts w:ascii="Times New Roman" w:hAnsi="Times New Roman" w:cs="Times New Roman"/>
          <w:sz w:val="24"/>
          <w:szCs w:val="24"/>
        </w:rPr>
        <w:t xml:space="preserve"> </w:t>
      </w:r>
      <w:r w:rsidRPr="002C7037">
        <w:rPr>
          <w:rFonts w:ascii="Times New Roman" w:hAnsi="Times New Roman" w:cs="Times New Roman"/>
          <w:sz w:val="24"/>
          <w:szCs w:val="24"/>
        </w:rPr>
        <w:t xml:space="preserve">2: </w:t>
      </w:r>
      <w:r w:rsidR="00500488" w:rsidRPr="002C7037">
        <w:rPr>
          <w:rFonts w:ascii="Times New Roman" w:hAnsi="Times New Roman" w:cs="Times New Roman"/>
          <w:sz w:val="24"/>
          <w:szCs w:val="24"/>
        </w:rPr>
        <w:t>Schematic of</w:t>
      </w:r>
      <w:r w:rsidRPr="002C7037">
        <w:rPr>
          <w:rFonts w:ascii="Times New Roman" w:hAnsi="Times New Roman" w:cs="Times New Roman"/>
          <w:sz w:val="24"/>
          <w:szCs w:val="24"/>
        </w:rPr>
        <w:t xml:space="preserve"> the steps involved in the fabrication of electrodes for PANI/NF symmetric supercapacitor </w:t>
      </w:r>
      <w:r w:rsidR="00500488" w:rsidRPr="002C7037">
        <w:rPr>
          <w:rFonts w:ascii="Times New Roman" w:hAnsi="Times New Roman" w:cs="Times New Roman"/>
          <w:sz w:val="24"/>
          <w:szCs w:val="24"/>
        </w:rPr>
        <w:t xml:space="preserve">electrode </w:t>
      </w:r>
      <w:r w:rsidRPr="002C7037">
        <w:rPr>
          <w:rFonts w:ascii="Times New Roman" w:hAnsi="Times New Roman" w:cs="Times New Roman"/>
          <w:sz w:val="24"/>
          <w:szCs w:val="24"/>
        </w:rPr>
        <w:t>cells</w:t>
      </w:r>
    </w:p>
    <w:p w14:paraId="0E3A2EE4" w14:textId="77777777" w:rsidR="008914FA" w:rsidRPr="002C7037" w:rsidRDefault="008914FA" w:rsidP="008914FA">
      <w:pPr>
        <w:spacing w:line="360" w:lineRule="auto"/>
        <w:rPr>
          <w:rFonts w:ascii="Times New Roman" w:hAnsi="Times New Roman" w:cs="Times New Roman"/>
          <w:b/>
          <w:bCs/>
          <w:sz w:val="24"/>
          <w:szCs w:val="24"/>
        </w:rPr>
      </w:pPr>
      <w:r w:rsidRPr="002C7037">
        <w:rPr>
          <w:rFonts w:ascii="Times New Roman" w:hAnsi="Times New Roman" w:cs="Times New Roman"/>
          <w:b/>
          <w:bCs/>
          <w:sz w:val="24"/>
          <w:szCs w:val="24"/>
        </w:rPr>
        <w:t>4. Results and discussion</w:t>
      </w:r>
    </w:p>
    <w:p w14:paraId="6925A28A" w14:textId="77777777" w:rsidR="00C66CA3" w:rsidRPr="002C7037" w:rsidRDefault="00800805" w:rsidP="005C4178">
      <w:pPr>
        <w:spacing w:line="360" w:lineRule="auto"/>
        <w:jc w:val="both"/>
        <w:rPr>
          <w:rFonts w:ascii="Times New Roman" w:hAnsi="Times New Roman" w:cs="Times New Roman"/>
          <w:b/>
          <w:bCs/>
          <w:sz w:val="24"/>
          <w:szCs w:val="24"/>
        </w:rPr>
      </w:pPr>
      <w:r w:rsidRPr="002C7037">
        <w:rPr>
          <w:rFonts w:ascii="Times New Roman" w:hAnsi="Times New Roman" w:cs="Times New Roman"/>
          <w:b/>
          <w:bCs/>
          <w:sz w:val="24"/>
          <w:szCs w:val="24"/>
        </w:rPr>
        <w:t xml:space="preserve">4.1. </w:t>
      </w:r>
      <w:r w:rsidR="009D0994" w:rsidRPr="002C7037">
        <w:rPr>
          <w:rFonts w:ascii="Times New Roman" w:hAnsi="Times New Roman" w:cs="Times New Roman"/>
          <w:b/>
          <w:bCs/>
          <w:sz w:val="24"/>
          <w:szCs w:val="24"/>
        </w:rPr>
        <w:t xml:space="preserve">SEM analysis </w:t>
      </w:r>
    </w:p>
    <w:p w14:paraId="63D96D6F" w14:textId="154DEA5D" w:rsidR="00BC286C" w:rsidRPr="002C7037" w:rsidRDefault="00F871B6" w:rsidP="00C84898">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Surface morphology</w:t>
      </w:r>
      <w:r w:rsidR="00154B6F" w:rsidRPr="002C7037">
        <w:rPr>
          <w:rFonts w:ascii="Times New Roman" w:hAnsi="Times New Roman" w:cs="Times New Roman"/>
          <w:sz w:val="24"/>
          <w:szCs w:val="24"/>
        </w:rPr>
        <w:t xml:space="preserve"> </w:t>
      </w:r>
      <w:r w:rsidR="00FB5E84" w:rsidRPr="002C7037">
        <w:rPr>
          <w:rFonts w:ascii="Times New Roman" w:hAnsi="Times New Roman" w:cs="Times New Roman"/>
          <w:sz w:val="24"/>
          <w:szCs w:val="24"/>
        </w:rPr>
        <w:t>of NF,</w:t>
      </w:r>
      <w:r w:rsidR="00360560" w:rsidRPr="002C7037">
        <w:rPr>
          <w:rFonts w:ascii="Times New Roman" w:hAnsi="Times New Roman" w:cs="Times New Roman"/>
          <w:sz w:val="24"/>
          <w:szCs w:val="24"/>
        </w:rPr>
        <w:t xml:space="preserve"> PANI</w:t>
      </w:r>
      <w:r w:rsidR="00FB5E84" w:rsidRPr="002C7037">
        <w:rPr>
          <w:rFonts w:ascii="Times New Roman" w:hAnsi="Times New Roman" w:cs="Times New Roman"/>
          <w:sz w:val="24"/>
          <w:szCs w:val="24"/>
        </w:rPr>
        <w:t xml:space="preserve"> 1:1, PANI 1:2,</w:t>
      </w:r>
      <w:r w:rsidR="00360560" w:rsidRPr="002C7037">
        <w:rPr>
          <w:rFonts w:ascii="Times New Roman" w:hAnsi="Times New Roman" w:cs="Times New Roman"/>
          <w:sz w:val="24"/>
          <w:szCs w:val="24"/>
        </w:rPr>
        <w:t xml:space="preserve"> </w:t>
      </w:r>
      <w:r w:rsidR="00FB5E84" w:rsidRPr="002C7037">
        <w:rPr>
          <w:rFonts w:ascii="Times New Roman" w:hAnsi="Times New Roman" w:cs="Times New Roman"/>
          <w:sz w:val="24"/>
          <w:szCs w:val="24"/>
        </w:rPr>
        <w:t>PANI 1:1/NF1</w:t>
      </w:r>
      <w:r w:rsidR="00AB12AF" w:rsidRPr="002C7037">
        <w:rPr>
          <w:rFonts w:ascii="Times New Roman" w:hAnsi="Times New Roman" w:cs="Times New Roman"/>
          <w:sz w:val="24"/>
          <w:szCs w:val="24"/>
        </w:rPr>
        <w:t>,</w:t>
      </w:r>
      <w:r w:rsidR="00360560" w:rsidRPr="002C7037">
        <w:rPr>
          <w:rFonts w:ascii="Times New Roman" w:hAnsi="Times New Roman" w:cs="Times New Roman"/>
          <w:sz w:val="24"/>
          <w:szCs w:val="24"/>
        </w:rPr>
        <w:t xml:space="preserve"> </w:t>
      </w:r>
      <w:r w:rsidR="00FB5E84" w:rsidRPr="002C7037">
        <w:rPr>
          <w:rFonts w:ascii="Times New Roman" w:hAnsi="Times New Roman" w:cs="Times New Roman"/>
          <w:sz w:val="24"/>
          <w:szCs w:val="24"/>
        </w:rPr>
        <w:t xml:space="preserve">and PANI 1:2/NF2 </w:t>
      </w:r>
      <w:r w:rsidR="00711476" w:rsidRPr="002C7037">
        <w:rPr>
          <w:rFonts w:ascii="Times New Roman" w:hAnsi="Times New Roman" w:cs="Times New Roman"/>
          <w:sz w:val="24"/>
          <w:szCs w:val="24"/>
        </w:rPr>
        <w:t>synthesised</w:t>
      </w:r>
      <w:r w:rsidR="00360560" w:rsidRPr="002C7037">
        <w:rPr>
          <w:rFonts w:ascii="Times New Roman" w:hAnsi="Times New Roman" w:cs="Times New Roman"/>
          <w:sz w:val="24"/>
          <w:szCs w:val="24"/>
        </w:rPr>
        <w:t xml:space="preserve"> by</w:t>
      </w:r>
      <w:r w:rsidR="00711476" w:rsidRPr="002C7037">
        <w:rPr>
          <w:rFonts w:ascii="Times New Roman" w:hAnsi="Times New Roman" w:cs="Times New Roman"/>
          <w:sz w:val="24"/>
          <w:szCs w:val="24"/>
        </w:rPr>
        <w:t xml:space="preserve"> the </w:t>
      </w:r>
      <w:r w:rsidR="00360560" w:rsidRPr="002C7037">
        <w:rPr>
          <w:rFonts w:ascii="Times New Roman" w:hAnsi="Times New Roman" w:cs="Times New Roman"/>
          <w:sz w:val="24"/>
          <w:szCs w:val="24"/>
        </w:rPr>
        <w:t>in-situ</w:t>
      </w:r>
      <w:r w:rsidR="00BC286C" w:rsidRPr="002C7037">
        <w:rPr>
          <w:rFonts w:ascii="Times New Roman" w:hAnsi="Times New Roman" w:cs="Times New Roman"/>
          <w:sz w:val="24"/>
          <w:szCs w:val="24"/>
        </w:rPr>
        <w:t xml:space="preserve"> method are shown in Fig.</w:t>
      </w:r>
      <w:r w:rsidR="00833F3F" w:rsidRPr="002C7037">
        <w:rPr>
          <w:rFonts w:ascii="Times New Roman" w:hAnsi="Times New Roman" w:cs="Times New Roman"/>
          <w:sz w:val="24"/>
          <w:szCs w:val="24"/>
        </w:rPr>
        <w:t xml:space="preserve"> </w:t>
      </w:r>
      <w:r w:rsidR="00BC286C" w:rsidRPr="002C7037">
        <w:rPr>
          <w:rFonts w:ascii="Times New Roman" w:hAnsi="Times New Roman" w:cs="Times New Roman"/>
          <w:sz w:val="24"/>
          <w:szCs w:val="24"/>
        </w:rPr>
        <w:t>3 (a</w:t>
      </w:r>
      <w:r w:rsidR="00360560" w:rsidRPr="002C7037">
        <w:rPr>
          <w:rFonts w:ascii="Times New Roman" w:hAnsi="Times New Roman" w:cs="Times New Roman"/>
          <w:sz w:val="24"/>
          <w:szCs w:val="24"/>
        </w:rPr>
        <w:t>-e</w:t>
      </w:r>
      <w:r w:rsidR="00BC286C" w:rsidRPr="002C7037">
        <w:rPr>
          <w:rFonts w:ascii="Times New Roman" w:hAnsi="Times New Roman" w:cs="Times New Roman"/>
          <w:sz w:val="24"/>
          <w:szCs w:val="24"/>
        </w:rPr>
        <w:t xml:space="preserve">). </w:t>
      </w:r>
      <w:r w:rsidR="00360560" w:rsidRPr="002C7037">
        <w:rPr>
          <w:rFonts w:ascii="Times New Roman" w:hAnsi="Times New Roman" w:cs="Times New Roman"/>
          <w:sz w:val="24"/>
          <w:szCs w:val="24"/>
        </w:rPr>
        <w:t>In Fig. 3 (a)</w:t>
      </w:r>
      <w:r w:rsidR="00C90436" w:rsidRPr="002C7037">
        <w:rPr>
          <w:rFonts w:ascii="Times New Roman" w:hAnsi="Times New Roman" w:cs="Times New Roman"/>
          <w:sz w:val="24"/>
          <w:szCs w:val="24"/>
        </w:rPr>
        <w:t>,</w:t>
      </w:r>
      <w:r w:rsidR="00BC286C" w:rsidRPr="002C7037">
        <w:rPr>
          <w:rFonts w:ascii="Times New Roman" w:hAnsi="Times New Roman" w:cs="Times New Roman"/>
          <w:sz w:val="24"/>
          <w:szCs w:val="24"/>
        </w:rPr>
        <w:t xml:space="preserve"> </w:t>
      </w:r>
      <w:r w:rsidR="00711476" w:rsidRPr="002C7037">
        <w:rPr>
          <w:rFonts w:ascii="Times New Roman" w:hAnsi="Times New Roman" w:cs="Times New Roman"/>
          <w:sz w:val="24"/>
          <w:szCs w:val="24"/>
        </w:rPr>
        <w:t xml:space="preserve">the </w:t>
      </w:r>
      <w:r w:rsidR="00E21648" w:rsidRPr="002C7037">
        <w:rPr>
          <w:rFonts w:ascii="Times New Roman" w:hAnsi="Times New Roman" w:cs="Times New Roman"/>
          <w:sz w:val="24"/>
          <w:szCs w:val="24"/>
        </w:rPr>
        <w:t xml:space="preserve">SEM </w:t>
      </w:r>
      <w:r w:rsidR="008F6D7D" w:rsidRPr="002C7037">
        <w:rPr>
          <w:rFonts w:ascii="Times New Roman" w:hAnsi="Times New Roman" w:cs="Times New Roman"/>
          <w:sz w:val="24"/>
          <w:szCs w:val="24"/>
        </w:rPr>
        <w:t>micrograph</w:t>
      </w:r>
      <w:r w:rsidR="00322B63" w:rsidRPr="002C7037">
        <w:rPr>
          <w:rFonts w:ascii="Times New Roman" w:hAnsi="Times New Roman" w:cs="Times New Roman"/>
          <w:sz w:val="24"/>
          <w:szCs w:val="24"/>
        </w:rPr>
        <w:t xml:space="preserve"> shows</w:t>
      </w:r>
      <w:r w:rsidR="00E21648" w:rsidRPr="002C7037">
        <w:rPr>
          <w:rFonts w:ascii="Times New Roman" w:hAnsi="Times New Roman" w:cs="Times New Roman"/>
          <w:sz w:val="24"/>
          <w:szCs w:val="24"/>
        </w:rPr>
        <w:t xml:space="preserve"> the compac</w:t>
      </w:r>
      <w:r w:rsidR="00AB12AF" w:rsidRPr="002C7037">
        <w:rPr>
          <w:rFonts w:ascii="Times New Roman" w:hAnsi="Times New Roman" w:cs="Times New Roman"/>
          <w:sz w:val="24"/>
          <w:szCs w:val="24"/>
        </w:rPr>
        <w:t>t spherical</w:t>
      </w:r>
      <w:r w:rsidR="008F2224" w:rsidRPr="002C7037">
        <w:rPr>
          <w:rFonts w:ascii="Times New Roman" w:hAnsi="Times New Roman" w:cs="Times New Roman"/>
          <w:sz w:val="24"/>
          <w:szCs w:val="24"/>
        </w:rPr>
        <w:t xml:space="preserve"> shape</w:t>
      </w:r>
      <w:r w:rsidR="00E21648" w:rsidRPr="002C7037">
        <w:rPr>
          <w:rFonts w:ascii="Times New Roman" w:hAnsi="Times New Roman" w:cs="Times New Roman"/>
          <w:sz w:val="24"/>
          <w:szCs w:val="24"/>
        </w:rPr>
        <w:t xml:space="preserve"> </w:t>
      </w:r>
      <w:r w:rsidR="00322B63" w:rsidRPr="002C7037">
        <w:rPr>
          <w:rFonts w:ascii="Times New Roman" w:hAnsi="Times New Roman" w:cs="Times New Roman"/>
          <w:sz w:val="24"/>
          <w:szCs w:val="24"/>
        </w:rPr>
        <w:t xml:space="preserve">due to the inherent property of </w:t>
      </w:r>
      <w:r w:rsidR="008F6D7D" w:rsidRPr="002C7037">
        <w:rPr>
          <w:rFonts w:ascii="Times New Roman" w:hAnsi="Times New Roman" w:cs="Times New Roman"/>
          <w:sz w:val="24"/>
          <w:szCs w:val="24"/>
        </w:rPr>
        <w:t xml:space="preserve"> NiFe</w:t>
      </w:r>
      <w:r w:rsidR="008F6D7D" w:rsidRPr="002C7037">
        <w:rPr>
          <w:rFonts w:ascii="Times New Roman" w:hAnsi="Times New Roman" w:cs="Times New Roman"/>
          <w:sz w:val="24"/>
          <w:szCs w:val="24"/>
          <w:vertAlign w:val="subscript"/>
        </w:rPr>
        <w:t>2</w:t>
      </w:r>
      <w:r w:rsidR="008F6D7D" w:rsidRPr="002C7037">
        <w:rPr>
          <w:rFonts w:ascii="Times New Roman" w:hAnsi="Times New Roman" w:cs="Times New Roman"/>
          <w:sz w:val="24"/>
          <w:szCs w:val="24"/>
        </w:rPr>
        <w:t>O</w:t>
      </w:r>
      <w:r w:rsidR="008F6D7D" w:rsidRPr="002C7037">
        <w:rPr>
          <w:rFonts w:ascii="Times New Roman" w:hAnsi="Times New Roman" w:cs="Times New Roman"/>
          <w:sz w:val="24"/>
          <w:szCs w:val="24"/>
          <w:vertAlign w:val="subscript"/>
        </w:rPr>
        <w:t>4</w:t>
      </w:r>
      <w:r w:rsidR="00322B63" w:rsidRPr="002C7037">
        <w:rPr>
          <w:rFonts w:ascii="Times New Roman" w:hAnsi="Times New Roman" w:cs="Times New Roman"/>
          <w:sz w:val="24"/>
          <w:szCs w:val="24"/>
        </w:rPr>
        <w:t xml:space="preserve">. </w:t>
      </w:r>
      <w:r w:rsidR="00711476" w:rsidRPr="002C7037">
        <w:rPr>
          <w:rFonts w:ascii="Times New Roman" w:hAnsi="Times New Roman" w:cs="Times New Roman"/>
          <w:sz w:val="24"/>
          <w:szCs w:val="24"/>
        </w:rPr>
        <w:t xml:space="preserve">In </w:t>
      </w:r>
      <w:r w:rsidR="00833F3F" w:rsidRPr="002C7037">
        <w:rPr>
          <w:rFonts w:ascii="Times New Roman" w:hAnsi="Times New Roman" w:cs="Times New Roman"/>
          <w:sz w:val="24"/>
          <w:szCs w:val="24"/>
        </w:rPr>
        <w:t xml:space="preserve">Fig. 3 (b and </w:t>
      </w:r>
      <w:r w:rsidR="00AB12AF" w:rsidRPr="002C7037">
        <w:rPr>
          <w:rFonts w:ascii="Times New Roman" w:hAnsi="Times New Roman" w:cs="Times New Roman"/>
          <w:sz w:val="24"/>
          <w:szCs w:val="24"/>
        </w:rPr>
        <w:t>c)</w:t>
      </w:r>
      <w:r w:rsidR="00C90436" w:rsidRPr="002C7037">
        <w:rPr>
          <w:rFonts w:ascii="Times New Roman" w:hAnsi="Times New Roman" w:cs="Times New Roman"/>
          <w:sz w:val="24"/>
          <w:szCs w:val="24"/>
        </w:rPr>
        <w:t>, we clearly see the</w:t>
      </w:r>
      <w:r w:rsidR="00AB12AF" w:rsidRPr="002C7037">
        <w:rPr>
          <w:rFonts w:ascii="Times New Roman" w:hAnsi="Times New Roman" w:cs="Times New Roman"/>
          <w:sz w:val="24"/>
          <w:szCs w:val="24"/>
        </w:rPr>
        <w:t xml:space="preserve"> agglomerated globular-</w:t>
      </w:r>
      <w:r w:rsidR="00995D63" w:rsidRPr="002C7037">
        <w:rPr>
          <w:rFonts w:ascii="Times New Roman" w:hAnsi="Times New Roman" w:cs="Times New Roman"/>
          <w:sz w:val="24"/>
          <w:szCs w:val="24"/>
        </w:rPr>
        <w:t>like morphology</w:t>
      </w:r>
      <w:r w:rsidR="008F2224" w:rsidRPr="002C7037">
        <w:rPr>
          <w:rFonts w:ascii="Times New Roman" w:hAnsi="Times New Roman" w:cs="Times New Roman"/>
          <w:sz w:val="24"/>
          <w:szCs w:val="24"/>
        </w:rPr>
        <w:t xml:space="preserve"> of PANI</w:t>
      </w:r>
      <w:r w:rsidR="009A1185" w:rsidRPr="002C7037">
        <w:rPr>
          <w:rFonts w:ascii="Times New Roman" w:hAnsi="Times New Roman" w:cs="Times New Roman"/>
          <w:sz w:val="24"/>
          <w:szCs w:val="24"/>
        </w:rPr>
        <w:t xml:space="preserve">. On </w:t>
      </w:r>
      <w:r w:rsidR="00A6542D" w:rsidRPr="002C7037">
        <w:rPr>
          <w:rFonts w:ascii="Times New Roman" w:hAnsi="Times New Roman" w:cs="Times New Roman"/>
          <w:sz w:val="24"/>
          <w:szCs w:val="24"/>
        </w:rPr>
        <w:t xml:space="preserve">the </w:t>
      </w:r>
      <w:r w:rsidR="009A1185" w:rsidRPr="002C7037">
        <w:rPr>
          <w:rFonts w:ascii="Times New Roman" w:hAnsi="Times New Roman" w:cs="Times New Roman"/>
          <w:sz w:val="24"/>
          <w:szCs w:val="24"/>
        </w:rPr>
        <w:t>other hand</w:t>
      </w:r>
      <w:r w:rsidR="00AB12AF" w:rsidRPr="002C7037">
        <w:rPr>
          <w:rFonts w:ascii="Times New Roman" w:hAnsi="Times New Roman" w:cs="Times New Roman"/>
          <w:sz w:val="24"/>
          <w:szCs w:val="24"/>
        </w:rPr>
        <w:t>,</w:t>
      </w:r>
      <w:r w:rsidR="009A1185" w:rsidRPr="002C7037">
        <w:rPr>
          <w:rFonts w:ascii="Times New Roman" w:hAnsi="Times New Roman" w:cs="Times New Roman"/>
          <w:sz w:val="24"/>
          <w:szCs w:val="24"/>
        </w:rPr>
        <w:t xml:space="preserve"> </w:t>
      </w:r>
      <w:r w:rsidR="00C90436" w:rsidRPr="002C7037">
        <w:rPr>
          <w:rFonts w:ascii="Times New Roman" w:hAnsi="Times New Roman" w:cs="Times New Roman"/>
          <w:sz w:val="24"/>
          <w:szCs w:val="24"/>
        </w:rPr>
        <w:t xml:space="preserve">the </w:t>
      </w:r>
      <w:r w:rsidR="009A1185" w:rsidRPr="002C7037">
        <w:rPr>
          <w:rFonts w:ascii="Times New Roman" w:hAnsi="Times New Roman" w:cs="Times New Roman"/>
          <w:sz w:val="24"/>
          <w:szCs w:val="24"/>
        </w:rPr>
        <w:t>PANI/Nickel ferrite</w:t>
      </w:r>
      <w:r w:rsidR="00C84898" w:rsidRPr="002C7037">
        <w:rPr>
          <w:rFonts w:ascii="Times New Roman" w:hAnsi="Times New Roman" w:cs="Times New Roman"/>
          <w:sz w:val="24"/>
          <w:szCs w:val="24"/>
        </w:rPr>
        <w:t xml:space="preserve"> </w:t>
      </w:r>
      <w:r w:rsidR="00C90436" w:rsidRPr="002C7037">
        <w:rPr>
          <w:rFonts w:ascii="Times New Roman" w:hAnsi="Times New Roman" w:cs="Times New Roman"/>
          <w:sz w:val="24"/>
          <w:szCs w:val="24"/>
        </w:rPr>
        <w:t>composite shown</w:t>
      </w:r>
      <w:r w:rsidR="00833F3F" w:rsidRPr="002C7037">
        <w:rPr>
          <w:rFonts w:ascii="Times New Roman" w:hAnsi="Times New Roman" w:cs="Times New Roman"/>
          <w:sz w:val="24"/>
          <w:szCs w:val="24"/>
        </w:rPr>
        <w:t xml:space="preserve"> in Fig. 3 (d and </w:t>
      </w:r>
      <w:r w:rsidR="00C84898" w:rsidRPr="002C7037">
        <w:rPr>
          <w:rFonts w:ascii="Times New Roman" w:hAnsi="Times New Roman" w:cs="Times New Roman"/>
          <w:sz w:val="24"/>
          <w:szCs w:val="24"/>
        </w:rPr>
        <w:t>e)</w:t>
      </w:r>
      <w:r w:rsidR="009A1185" w:rsidRPr="002C7037">
        <w:rPr>
          <w:rFonts w:ascii="Times New Roman" w:hAnsi="Times New Roman" w:cs="Times New Roman"/>
          <w:sz w:val="24"/>
          <w:szCs w:val="24"/>
        </w:rPr>
        <w:t xml:space="preserve"> </w:t>
      </w:r>
      <w:r w:rsidR="00C90436" w:rsidRPr="002C7037">
        <w:rPr>
          <w:rFonts w:ascii="Times New Roman" w:hAnsi="Times New Roman" w:cs="Times New Roman"/>
          <w:sz w:val="24"/>
          <w:szCs w:val="24"/>
        </w:rPr>
        <w:t xml:space="preserve">is </w:t>
      </w:r>
      <w:r w:rsidR="009A1185" w:rsidRPr="002C7037">
        <w:rPr>
          <w:rFonts w:ascii="Times New Roman" w:hAnsi="Times New Roman" w:cs="Times New Roman"/>
          <w:sz w:val="24"/>
          <w:szCs w:val="24"/>
        </w:rPr>
        <w:t xml:space="preserve">similar to PANI, which shows </w:t>
      </w:r>
      <w:r w:rsidR="008F6D7D" w:rsidRPr="002C7037">
        <w:rPr>
          <w:rFonts w:ascii="Times New Roman" w:hAnsi="Times New Roman" w:cs="Times New Roman"/>
          <w:sz w:val="24"/>
          <w:szCs w:val="24"/>
        </w:rPr>
        <w:t>NiFe</w:t>
      </w:r>
      <w:r w:rsidR="008F6D7D" w:rsidRPr="002C7037">
        <w:rPr>
          <w:rFonts w:ascii="Times New Roman" w:hAnsi="Times New Roman" w:cs="Times New Roman"/>
          <w:sz w:val="24"/>
          <w:szCs w:val="24"/>
          <w:vertAlign w:val="subscript"/>
        </w:rPr>
        <w:t>2</w:t>
      </w:r>
      <w:r w:rsidR="008F6D7D" w:rsidRPr="002C7037">
        <w:rPr>
          <w:rFonts w:ascii="Times New Roman" w:hAnsi="Times New Roman" w:cs="Times New Roman"/>
          <w:sz w:val="24"/>
          <w:szCs w:val="24"/>
        </w:rPr>
        <w:t>O</w:t>
      </w:r>
      <w:r w:rsidR="008F6D7D" w:rsidRPr="002C7037">
        <w:rPr>
          <w:rFonts w:ascii="Times New Roman" w:hAnsi="Times New Roman" w:cs="Times New Roman"/>
          <w:sz w:val="24"/>
          <w:szCs w:val="24"/>
          <w:vertAlign w:val="subscript"/>
        </w:rPr>
        <w:t xml:space="preserve">4 </w:t>
      </w:r>
      <w:r w:rsidR="00AF0F59" w:rsidRPr="002C7037">
        <w:rPr>
          <w:rFonts w:ascii="Times New Roman" w:hAnsi="Times New Roman" w:cs="Times New Roman"/>
          <w:sz w:val="24"/>
          <w:szCs w:val="24"/>
        </w:rPr>
        <w:t>particle</w:t>
      </w:r>
      <w:r w:rsidR="00AB12AF" w:rsidRPr="002C7037">
        <w:rPr>
          <w:rFonts w:ascii="Times New Roman" w:hAnsi="Times New Roman" w:cs="Times New Roman"/>
          <w:sz w:val="24"/>
          <w:szCs w:val="24"/>
        </w:rPr>
        <w:t>s</w:t>
      </w:r>
      <w:r w:rsidR="00AF0F59" w:rsidRPr="002C7037">
        <w:rPr>
          <w:rFonts w:ascii="Times New Roman" w:hAnsi="Times New Roman" w:cs="Times New Roman"/>
          <w:sz w:val="24"/>
          <w:szCs w:val="24"/>
        </w:rPr>
        <w:t xml:space="preserve"> are </w:t>
      </w:r>
      <w:r w:rsidR="007B3B52" w:rsidRPr="002C7037">
        <w:rPr>
          <w:rFonts w:ascii="Times New Roman" w:hAnsi="Times New Roman" w:cs="Times New Roman"/>
          <w:sz w:val="24"/>
          <w:szCs w:val="24"/>
        </w:rPr>
        <w:t>embedded</w:t>
      </w:r>
      <w:r w:rsidR="00713459" w:rsidRPr="002C7037">
        <w:rPr>
          <w:rFonts w:ascii="Times New Roman" w:hAnsi="Times New Roman" w:cs="Times New Roman"/>
          <w:sz w:val="24"/>
          <w:szCs w:val="24"/>
        </w:rPr>
        <w:t xml:space="preserve"> in</w:t>
      </w:r>
      <w:r w:rsidR="009A1185" w:rsidRPr="002C7037">
        <w:rPr>
          <w:rFonts w:ascii="Times New Roman" w:hAnsi="Times New Roman" w:cs="Times New Roman"/>
          <w:sz w:val="24"/>
          <w:szCs w:val="24"/>
        </w:rPr>
        <w:t xml:space="preserve"> the polymer</w:t>
      </w:r>
      <w:r w:rsidR="007B3B52" w:rsidRPr="002C7037">
        <w:rPr>
          <w:rFonts w:ascii="Times New Roman" w:hAnsi="Times New Roman" w:cs="Times New Roman"/>
          <w:sz w:val="24"/>
          <w:szCs w:val="24"/>
        </w:rPr>
        <w:t xml:space="preserve"> matrix. </w:t>
      </w:r>
      <w:r w:rsidR="009A1185" w:rsidRPr="002C7037">
        <w:rPr>
          <w:rFonts w:ascii="Times New Roman" w:hAnsi="Times New Roman" w:cs="Times New Roman"/>
          <w:sz w:val="24"/>
          <w:szCs w:val="24"/>
        </w:rPr>
        <w:t xml:space="preserve">In other words, the PANI/Nickel ferrite composite </w:t>
      </w:r>
      <w:r w:rsidR="0090588F" w:rsidRPr="002C7037">
        <w:rPr>
          <w:rFonts w:ascii="Times New Roman" w:hAnsi="Times New Roman" w:cs="Times New Roman"/>
          <w:sz w:val="24"/>
          <w:szCs w:val="24"/>
        </w:rPr>
        <w:t>represents</w:t>
      </w:r>
      <w:r w:rsidR="008A6FEE" w:rsidRPr="002C7037">
        <w:rPr>
          <w:rFonts w:ascii="Times New Roman" w:hAnsi="Times New Roman" w:cs="Times New Roman"/>
          <w:sz w:val="24"/>
          <w:szCs w:val="24"/>
        </w:rPr>
        <w:t xml:space="preserve"> </w:t>
      </w:r>
      <w:r w:rsidR="00AB12AF" w:rsidRPr="002C7037">
        <w:rPr>
          <w:rFonts w:ascii="Times New Roman" w:hAnsi="Times New Roman" w:cs="Times New Roman"/>
          <w:sz w:val="24"/>
          <w:szCs w:val="24"/>
        </w:rPr>
        <w:t xml:space="preserve">the </w:t>
      </w:r>
      <w:r w:rsidR="008A6FEE" w:rsidRPr="002C7037">
        <w:rPr>
          <w:rFonts w:ascii="Times New Roman" w:hAnsi="Times New Roman" w:cs="Times New Roman"/>
          <w:sz w:val="24"/>
          <w:szCs w:val="24"/>
        </w:rPr>
        <w:t xml:space="preserve">embedment of </w:t>
      </w:r>
      <w:r w:rsidR="008F6D7D" w:rsidRPr="002C7037">
        <w:rPr>
          <w:rFonts w:ascii="Times New Roman" w:hAnsi="Times New Roman" w:cs="Times New Roman"/>
          <w:sz w:val="24"/>
          <w:szCs w:val="24"/>
        </w:rPr>
        <w:t>NiFe</w:t>
      </w:r>
      <w:r w:rsidR="008F6D7D" w:rsidRPr="002C7037">
        <w:rPr>
          <w:rFonts w:ascii="Times New Roman" w:hAnsi="Times New Roman" w:cs="Times New Roman"/>
          <w:sz w:val="24"/>
          <w:szCs w:val="24"/>
          <w:vertAlign w:val="subscript"/>
        </w:rPr>
        <w:t>2</w:t>
      </w:r>
      <w:r w:rsidR="008F6D7D" w:rsidRPr="002C7037">
        <w:rPr>
          <w:rFonts w:ascii="Times New Roman" w:hAnsi="Times New Roman" w:cs="Times New Roman"/>
          <w:sz w:val="24"/>
          <w:szCs w:val="24"/>
        </w:rPr>
        <w:t>O</w:t>
      </w:r>
      <w:r w:rsidR="008F6D7D" w:rsidRPr="002C7037">
        <w:rPr>
          <w:rFonts w:ascii="Times New Roman" w:hAnsi="Times New Roman" w:cs="Times New Roman"/>
          <w:sz w:val="24"/>
          <w:szCs w:val="24"/>
          <w:vertAlign w:val="subscript"/>
        </w:rPr>
        <w:t xml:space="preserve">4 </w:t>
      </w:r>
      <w:r w:rsidR="008F6D7D" w:rsidRPr="002C7037">
        <w:rPr>
          <w:rFonts w:ascii="Times New Roman" w:hAnsi="Times New Roman" w:cs="Times New Roman"/>
          <w:sz w:val="24"/>
          <w:szCs w:val="24"/>
        </w:rPr>
        <w:t xml:space="preserve">nanoparticles </w:t>
      </w:r>
      <w:r w:rsidR="008A6FEE" w:rsidRPr="002C7037">
        <w:rPr>
          <w:rFonts w:ascii="Times New Roman" w:hAnsi="Times New Roman" w:cs="Times New Roman"/>
          <w:sz w:val="24"/>
          <w:szCs w:val="24"/>
        </w:rPr>
        <w:t>in</w:t>
      </w:r>
      <w:r w:rsidR="0090588F" w:rsidRPr="002C7037">
        <w:rPr>
          <w:rFonts w:ascii="Times New Roman" w:hAnsi="Times New Roman" w:cs="Times New Roman"/>
          <w:sz w:val="24"/>
          <w:szCs w:val="24"/>
        </w:rPr>
        <w:t>to the PANI matrix network.</w:t>
      </w:r>
      <w:r w:rsidR="009A1185" w:rsidRPr="002C7037">
        <w:rPr>
          <w:rFonts w:ascii="Times New Roman" w:hAnsi="Times New Roman" w:cs="Times New Roman"/>
          <w:sz w:val="24"/>
          <w:szCs w:val="24"/>
        </w:rPr>
        <w:t xml:space="preserve"> </w:t>
      </w:r>
    </w:p>
    <w:p w14:paraId="27482B58" w14:textId="77777777" w:rsidR="009D0994" w:rsidRPr="002C7037" w:rsidRDefault="009464EF" w:rsidP="009464EF">
      <w:pPr>
        <w:spacing w:line="360" w:lineRule="auto"/>
        <w:jc w:val="center"/>
        <w:rPr>
          <w:rFonts w:ascii="Times New Roman" w:hAnsi="Times New Roman" w:cs="Times New Roman"/>
          <w:b/>
          <w:bCs/>
          <w:sz w:val="24"/>
          <w:szCs w:val="24"/>
        </w:rPr>
      </w:pPr>
      <w:r w:rsidRPr="002C7037">
        <w:rPr>
          <w:noProof/>
          <w:lang w:eastAsia="en-IN"/>
        </w:rPr>
        <w:lastRenderedPageBreak/>
        <w:drawing>
          <wp:inline distT="0" distB="0" distL="0" distR="0" wp14:anchorId="2A32C3E3" wp14:editId="54E8BB19">
            <wp:extent cx="6012336" cy="366875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56868" cy="3695925"/>
                    </a:xfrm>
                    <a:prstGeom prst="rect">
                      <a:avLst/>
                    </a:prstGeom>
                    <a:noFill/>
                    <a:ln>
                      <a:noFill/>
                    </a:ln>
                  </pic:spPr>
                </pic:pic>
              </a:graphicData>
            </a:graphic>
          </wp:inline>
        </w:drawing>
      </w:r>
    </w:p>
    <w:p w14:paraId="16B397A7" w14:textId="77777777" w:rsidR="004C0EC6" w:rsidRPr="002C7037" w:rsidRDefault="0004453C" w:rsidP="00AC210B">
      <w:pPr>
        <w:spacing w:line="360" w:lineRule="auto"/>
        <w:jc w:val="center"/>
        <w:rPr>
          <w:rFonts w:ascii="Times New Roman" w:hAnsi="Times New Roman" w:cs="Times New Roman"/>
          <w:sz w:val="24"/>
          <w:szCs w:val="24"/>
        </w:rPr>
      </w:pPr>
      <w:r w:rsidRPr="002C7037">
        <w:rPr>
          <w:rFonts w:ascii="Times New Roman" w:hAnsi="Times New Roman" w:cs="Times New Roman"/>
          <w:sz w:val="24"/>
          <w:szCs w:val="24"/>
        </w:rPr>
        <w:t>Fig. 3</w:t>
      </w:r>
      <w:r w:rsidR="003551D2" w:rsidRPr="002C7037">
        <w:rPr>
          <w:rFonts w:ascii="Times New Roman" w:hAnsi="Times New Roman" w:cs="Times New Roman"/>
          <w:sz w:val="24"/>
          <w:szCs w:val="24"/>
        </w:rPr>
        <w:t>:</w:t>
      </w:r>
      <w:r w:rsidRPr="002C7037">
        <w:rPr>
          <w:rFonts w:ascii="Times New Roman" w:hAnsi="Times New Roman" w:cs="Times New Roman"/>
          <w:sz w:val="24"/>
          <w:szCs w:val="24"/>
        </w:rPr>
        <w:t xml:space="preserve"> </w:t>
      </w:r>
      <w:r w:rsidR="009D4665" w:rsidRPr="002C7037">
        <w:rPr>
          <w:rFonts w:ascii="Times New Roman" w:hAnsi="Times New Roman" w:cs="Times New Roman"/>
          <w:sz w:val="24"/>
          <w:szCs w:val="24"/>
        </w:rPr>
        <w:t xml:space="preserve">FESEM </w:t>
      </w:r>
      <w:r w:rsidR="00B04D3A" w:rsidRPr="002C7037">
        <w:rPr>
          <w:rFonts w:ascii="Times New Roman" w:hAnsi="Times New Roman" w:cs="Times New Roman"/>
          <w:sz w:val="24"/>
          <w:szCs w:val="24"/>
        </w:rPr>
        <w:t>images of (a) NF (b) PANI 1:1 (c) PANI 1:2</w:t>
      </w:r>
      <w:r w:rsidR="009D4665" w:rsidRPr="002C7037">
        <w:rPr>
          <w:rFonts w:ascii="Times New Roman" w:hAnsi="Times New Roman" w:cs="Times New Roman"/>
          <w:sz w:val="24"/>
          <w:szCs w:val="24"/>
        </w:rPr>
        <w:t xml:space="preserve"> (d) PANI</w:t>
      </w:r>
      <w:r w:rsidR="00B04D3A" w:rsidRPr="002C7037">
        <w:rPr>
          <w:rFonts w:ascii="Times New Roman" w:hAnsi="Times New Roman" w:cs="Times New Roman"/>
          <w:sz w:val="24"/>
          <w:szCs w:val="24"/>
        </w:rPr>
        <w:t xml:space="preserve"> 1:1</w:t>
      </w:r>
      <w:r w:rsidR="009D4665" w:rsidRPr="002C7037">
        <w:rPr>
          <w:rFonts w:ascii="Times New Roman" w:hAnsi="Times New Roman" w:cs="Times New Roman"/>
          <w:sz w:val="24"/>
          <w:szCs w:val="24"/>
        </w:rPr>
        <w:t>/NF1 (e) PANI</w:t>
      </w:r>
      <w:r w:rsidR="00B04D3A" w:rsidRPr="002C7037">
        <w:rPr>
          <w:rFonts w:ascii="Times New Roman" w:hAnsi="Times New Roman" w:cs="Times New Roman"/>
          <w:sz w:val="24"/>
          <w:szCs w:val="24"/>
        </w:rPr>
        <w:t xml:space="preserve"> 1:2</w:t>
      </w:r>
      <w:r w:rsidR="009D4665" w:rsidRPr="002C7037">
        <w:rPr>
          <w:rFonts w:ascii="Times New Roman" w:hAnsi="Times New Roman" w:cs="Times New Roman"/>
          <w:sz w:val="24"/>
          <w:szCs w:val="24"/>
        </w:rPr>
        <w:t xml:space="preserve">/NF2 </w:t>
      </w:r>
      <w:r w:rsidR="00423830" w:rsidRPr="002C7037">
        <w:rPr>
          <w:rFonts w:ascii="Times New Roman" w:hAnsi="Times New Roman" w:cs="Times New Roman"/>
          <w:sz w:val="24"/>
          <w:szCs w:val="24"/>
        </w:rPr>
        <w:t>nano</w:t>
      </w:r>
      <w:r w:rsidR="009D4665" w:rsidRPr="002C7037">
        <w:rPr>
          <w:rFonts w:ascii="Times New Roman" w:hAnsi="Times New Roman" w:cs="Times New Roman"/>
          <w:sz w:val="24"/>
          <w:szCs w:val="24"/>
        </w:rPr>
        <w:t>composite</w:t>
      </w:r>
    </w:p>
    <w:p w14:paraId="02CD9C7E" w14:textId="77777777" w:rsidR="005C4178" w:rsidRPr="002C7037" w:rsidRDefault="00800805" w:rsidP="005C4178">
      <w:pPr>
        <w:spacing w:line="360" w:lineRule="auto"/>
        <w:jc w:val="both"/>
        <w:rPr>
          <w:rFonts w:ascii="Times New Roman" w:hAnsi="Times New Roman" w:cs="Times New Roman"/>
          <w:b/>
          <w:bCs/>
          <w:sz w:val="24"/>
          <w:szCs w:val="24"/>
        </w:rPr>
      </w:pPr>
      <w:r w:rsidRPr="002C7037">
        <w:rPr>
          <w:rFonts w:ascii="Times New Roman" w:hAnsi="Times New Roman" w:cs="Times New Roman"/>
          <w:b/>
          <w:sz w:val="24"/>
          <w:szCs w:val="24"/>
        </w:rPr>
        <w:t xml:space="preserve">4.2. </w:t>
      </w:r>
      <w:r w:rsidR="005C4178" w:rsidRPr="002C7037">
        <w:rPr>
          <w:rFonts w:ascii="Times New Roman" w:hAnsi="Times New Roman" w:cs="Times New Roman"/>
          <w:b/>
          <w:sz w:val="24"/>
          <w:szCs w:val="24"/>
        </w:rPr>
        <w:t xml:space="preserve">UV-vis analysis </w:t>
      </w:r>
    </w:p>
    <w:p w14:paraId="24F93171" w14:textId="0976C1D4" w:rsidR="00CA7098" w:rsidRPr="002C7037" w:rsidRDefault="005C4178" w:rsidP="00C776E2">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 xml:space="preserve">The UV-vis analysis of PANI </w:t>
      </w:r>
      <w:r w:rsidR="00584C89" w:rsidRPr="002C7037">
        <w:rPr>
          <w:rFonts w:ascii="Times New Roman" w:hAnsi="Times New Roman" w:cs="Times New Roman"/>
          <w:sz w:val="24"/>
          <w:szCs w:val="24"/>
        </w:rPr>
        <w:t xml:space="preserve">and PANI with </w:t>
      </w:r>
      <w:r w:rsidR="008F6D7D" w:rsidRPr="002C7037">
        <w:rPr>
          <w:rFonts w:ascii="Times New Roman" w:hAnsi="Times New Roman" w:cs="Times New Roman"/>
          <w:sz w:val="24"/>
          <w:szCs w:val="24"/>
        </w:rPr>
        <w:t>NiFe</w:t>
      </w:r>
      <w:r w:rsidR="008F6D7D" w:rsidRPr="002C7037">
        <w:rPr>
          <w:rFonts w:ascii="Times New Roman" w:hAnsi="Times New Roman" w:cs="Times New Roman"/>
          <w:sz w:val="24"/>
          <w:szCs w:val="24"/>
          <w:vertAlign w:val="subscript"/>
        </w:rPr>
        <w:t>2</w:t>
      </w:r>
      <w:r w:rsidR="008F6D7D" w:rsidRPr="002C7037">
        <w:rPr>
          <w:rFonts w:ascii="Times New Roman" w:hAnsi="Times New Roman" w:cs="Times New Roman"/>
          <w:sz w:val="24"/>
          <w:szCs w:val="24"/>
        </w:rPr>
        <w:t>O</w:t>
      </w:r>
      <w:r w:rsidR="008F6D7D" w:rsidRPr="002C7037">
        <w:rPr>
          <w:rFonts w:ascii="Times New Roman" w:hAnsi="Times New Roman" w:cs="Times New Roman"/>
          <w:sz w:val="24"/>
          <w:szCs w:val="24"/>
          <w:vertAlign w:val="subscript"/>
        </w:rPr>
        <w:t xml:space="preserve">4 </w:t>
      </w:r>
      <w:r w:rsidR="008F6D7D" w:rsidRPr="002C7037">
        <w:rPr>
          <w:rFonts w:ascii="Times New Roman" w:hAnsi="Times New Roman" w:cs="Times New Roman"/>
          <w:sz w:val="24"/>
          <w:szCs w:val="24"/>
        </w:rPr>
        <w:t>nanoparticles i</w:t>
      </w:r>
      <w:r w:rsidRPr="002C7037">
        <w:rPr>
          <w:rFonts w:ascii="Times New Roman" w:hAnsi="Times New Roman" w:cs="Times New Roman"/>
          <w:sz w:val="24"/>
          <w:szCs w:val="24"/>
        </w:rPr>
        <w:t>s studied and recorded at room temperature using a UV-vis spectrophotometer in the wavelength range 200-800 nm</w:t>
      </w:r>
      <w:r w:rsidR="00FF5732" w:rsidRPr="002C7037">
        <w:rPr>
          <w:rFonts w:ascii="Times New Roman" w:hAnsi="Times New Roman" w:cs="Times New Roman"/>
          <w:sz w:val="24"/>
          <w:szCs w:val="24"/>
        </w:rPr>
        <w:t xml:space="preserve"> </w:t>
      </w:r>
      <w:r w:rsidR="008F6D7D" w:rsidRPr="002C7037">
        <w:rPr>
          <w:rFonts w:ascii="Times New Roman" w:hAnsi="Times New Roman" w:cs="Times New Roman"/>
          <w:sz w:val="24"/>
          <w:szCs w:val="24"/>
        </w:rPr>
        <w:t xml:space="preserve">as </w:t>
      </w:r>
      <w:r w:rsidR="00FF5732" w:rsidRPr="002C7037">
        <w:rPr>
          <w:rFonts w:ascii="Times New Roman" w:hAnsi="Times New Roman" w:cs="Times New Roman"/>
          <w:sz w:val="24"/>
          <w:szCs w:val="24"/>
        </w:rPr>
        <w:t>shown in Fig. 4</w:t>
      </w:r>
      <w:r w:rsidR="00C7053F" w:rsidRPr="002C7037">
        <w:rPr>
          <w:rFonts w:ascii="Times New Roman" w:hAnsi="Times New Roman" w:cs="Times New Roman"/>
          <w:sz w:val="24"/>
          <w:szCs w:val="24"/>
        </w:rPr>
        <w:t>(a)</w:t>
      </w:r>
      <w:r w:rsidR="004F0543" w:rsidRPr="002C7037">
        <w:rPr>
          <w:rFonts w:ascii="Times New Roman" w:hAnsi="Times New Roman" w:cs="Times New Roman"/>
          <w:sz w:val="24"/>
          <w:szCs w:val="24"/>
        </w:rPr>
        <w:t>.</w:t>
      </w:r>
      <w:r w:rsidR="00584C89" w:rsidRPr="002C7037">
        <w:rPr>
          <w:rFonts w:ascii="Times New Roman" w:hAnsi="Times New Roman" w:cs="Times New Roman"/>
          <w:sz w:val="24"/>
          <w:szCs w:val="24"/>
        </w:rPr>
        <w:t xml:space="preserve"> PANI</w:t>
      </w:r>
      <w:r w:rsidR="00BC7957" w:rsidRPr="002C7037">
        <w:rPr>
          <w:rFonts w:ascii="Times New Roman" w:hAnsi="Times New Roman" w:cs="Times New Roman"/>
          <w:sz w:val="24"/>
          <w:szCs w:val="24"/>
        </w:rPr>
        <w:t xml:space="preserve"> 1:1, PANI 1:2</w:t>
      </w:r>
      <w:r w:rsidR="008948BD" w:rsidRPr="002C7037">
        <w:rPr>
          <w:rFonts w:ascii="Times New Roman" w:hAnsi="Times New Roman" w:cs="Times New Roman"/>
          <w:sz w:val="24"/>
          <w:szCs w:val="24"/>
        </w:rPr>
        <w:t>,</w:t>
      </w:r>
      <w:r w:rsidR="00BC7957" w:rsidRPr="002C7037">
        <w:rPr>
          <w:rFonts w:ascii="Times New Roman" w:hAnsi="Times New Roman" w:cs="Times New Roman"/>
          <w:sz w:val="24"/>
          <w:szCs w:val="24"/>
        </w:rPr>
        <w:t xml:space="preserve"> and their composite (PANI</w:t>
      </w:r>
      <w:r w:rsidR="00330F14" w:rsidRPr="002C7037">
        <w:rPr>
          <w:rFonts w:ascii="Times New Roman" w:hAnsi="Times New Roman" w:cs="Times New Roman"/>
          <w:sz w:val="24"/>
          <w:szCs w:val="24"/>
        </w:rPr>
        <w:t xml:space="preserve"> 1:1</w:t>
      </w:r>
      <w:r w:rsidR="00BC7957" w:rsidRPr="002C7037">
        <w:rPr>
          <w:rFonts w:ascii="Times New Roman" w:hAnsi="Times New Roman" w:cs="Times New Roman"/>
          <w:sz w:val="24"/>
          <w:szCs w:val="24"/>
        </w:rPr>
        <w:t>/NF1), (PANI</w:t>
      </w:r>
      <w:r w:rsidR="00330F14" w:rsidRPr="002C7037">
        <w:rPr>
          <w:rFonts w:ascii="Times New Roman" w:hAnsi="Times New Roman" w:cs="Times New Roman"/>
          <w:sz w:val="24"/>
          <w:szCs w:val="24"/>
        </w:rPr>
        <w:t xml:space="preserve"> 1:2</w:t>
      </w:r>
      <w:r w:rsidR="00BC7957" w:rsidRPr="002C7037">
        <w:rPr>
          <w:rFonts w:ascii="Times New Roman" w:hAnsi="Times New Roman" w:cs="Times New Roman"/>
          <w:sz w:val="24"/>
          <w:szCs w:val="24"/>
        </w:rPr>
        <w:t xml:space="preserve">/NF2), </w:t>
      </w:r>
      <w:r w:rsidR="00584C89" w:rsidRPr="002C7037">
        <w:rPr>
          <w:rFonts w:ascii="Times New Roman" w:hAnsi="Times New Roman" w:cs="Times New Roman"/>
          <w:sz w:val="24"/>
          <w:szCs w:val="24"/>
        </w:rPr>
        <w:t>shows two</w:t>
      </w:r>
      <w:r w:rsidR="00276F1A" w:rsidRPr="002C7037">
        <w:rPr>
          <w:rFonts w:ascii="Times New Roman" w:hAnsi="Times New Roman" w:cs="Times New Roman"/>
          <w:sz w:val="24"/>
          <w:szCs w:val="24"/>
        </w:rPr>
        <w:t xml:space="preserve"> characteristics peaks, first at</w:t>
      </w:r>
      <w:r w:rsidR="00584C89" w:rsidRPr="002C7037">
        <w:rPr>
          <w:rFonts w:ascii="Times New Roman" w:hAnsi="Times New Roman" w:cs="Times New Roman"/>
          <w:sz w:val="24"/>
          <w:szCs w:val="24"/>
        </w:rPr>
        <w:t xml:space="preserve"> </w:t>
      </w:r>
      <w:r w:rsidR="00917C46" w:rsidRPr="002C7037">
        <w:rPr>
          <w:rFonts w:ascii="Times New Roman" w:hAnsi="Times New Roman" w:cs="Times New Roman"/>
          <w:sz w:val="24"/>
          <w:szCs w:val="24"/>
        </w:rPr>
        <w:t>285</w:t>
      </w:r>
      <w:r w:rsidR="00713DFC" w:rsidRPr="002C7037">
        <w:rPr>
          <w:rFonts w:ascii="Times New Roman" w:hAnsi="Times New Roman" w:cs="Times New Roman"/>
          <w:sz w:val="24"/>
          <w:szCs w:val="24"/>
        </w:rPr>
        <w:t>, 287 nm, 290 nm, 286 nm</w:t>
      </w:r>
      <w:r w:rsidR="00917C46" w:rsidRPr="002C7037">
        <w:rPr>
          <w:rFonts w:ascii="Times New Roman" w:hAnsi="Times New Roman" w:cs="Times New Roman"/>
          <w:sz w:val="24"/>
          <w:szCs w:val="24"/>
        </w:rPr>
        <w:t xml:space="preserve"> and second</w:t>
      </w:r>
      <w:r w:rsidR="00276F1A" w:rsidRPr="002C7037">
        <w:rPr>
          <w:rFonts w:ascii="Times New Roman" w:hAnsi="Times New Roman" w:cs="Times New Roman"/>
          <w:sz w:val="24"/>
          <w:szCs w:val="24"/>
        </w:rPr>
        <w:t xml:space="preserve"> at</w:t>
      </w:r>
      <w:r w:rsidR="00917C46" w:rsidRPr="002C7037">
        <w:rPr>
          <w:rFonts w:ascii="Times New Roman" w:hAnsi="Times New Roman" w:cs="Times New Roman"/>
          <w:sz w:val="24"/>
          <w:szCs w:val="24"/>
        </w:rPr>
        <w:t xml:space="preserve"> 345 nm</w:t>
      </w:r>
      <w:r w:rsidR="00713DFC" w:rsidRPr="002C7037">
        <w:rPr>
          <w:rFonts w:ascii="Times New Roman" w:hAnsi="Times New Roman" w:cs="Times New Roman"/>
          <w:sz w:val="24"/>
          <w:szCs w:val="24"/>
        </w:rPr>
        <w:t>, 345nm, 345 nm and 340 nm</w:t>
      </w:r>
      <w:r w:rsidR="00226AE3" w:rsidRPr="002C7037">
        <w:rPr>
          <w:rFonts w:ascii="Times New Roman" w:hAnsi="Times New Roman" w:cs="Times New Roman"/>
          <w:sz w:val="24"/>
          <w:szCs w:val="24"/>
        </w:rPr>
        <w:t>,</w:t>
      </w:r>
      <w:r w:rsidR="00713DFC" w:rsidRPr="002C7037">
        <w:rPr>
          <w:rFonts w:ascii="Times New Roman" w:hAnsi="Times New Roman" w:cs="Times New Roman"/>
          <w:sz w:val="24"/>
          <w:szCs w:val="24"/>
        </w:rPr>
        <w:t xml:space="preserve"> respectively. </w:t>
      </w:r>
      <w:r w:rsidR="00943553" w:rsidRPr="002C7037">
        <w:rPr>
          <w:rFonts w:ascii="Times New Roman" w:hAnsi="Times New Roman" w:cs="Times New Roman"/>
          <w:sz w:val="24"/>
          <w:szCs w:val="24"/>
        </w:rPr>
        <w:t xml:space="preserve"> π-π* electronic transition of the PANI benzenoid rings is thought to be responsible for the distinctive band in the 240–300 nm range. PANI 1:1, PANI 1:2, and composites PANI 1:1/NF1, PANI 1:2/NF2 all have charge transfers from benzenoid rings to quinoid rings that are, respectively, 644 nm, 636 nm, 635 nm, and 605 nm long</w:t>
      </w:r>
      <w:r w:rsidR="000C2A8B" w:rsidRPr="002C7037">
        <w:rPr>
          <w:rFonts w:ascii="Times New Roman" w:hAnsi="Times New Roman" w:cs="Times New Roman"/>
          <w:sz w:val="24"/>
          <w:szCs w:val="24"/>
        </w:rPr>
        <w:t xml:space="preserve"> </w:t>
      </w:r>
      <w:r w:rsidR="005C330D" w:rsidRPr="002C7037">
        <w:rPr>
          <w:rFonts w:ascii="Times New Roman" w:hAnsi="Times New Roman" w:cs="Times New Roman"/>
          <w:sz w:val="24"/>
          <w:szCs w:val="24"/>
        </w:rPr>
        <w:t>[19]</w:t>
      </w:r>
      <w:r w:rsidR="00DF0330" w:rsidRPr="002C7037">
        <w:rPr>
          <w:rFonts w:ascii="Times New Roman" w:hAnsi="Times New Roman" w:cs="Times New Roman"/>
          <w:b/>
          <w:bCs/>
          <w:sz w:val="24"/>
          <w:szCs w:val="24"/>
        </w:rPr>
        <w:t>.</w:t>
      </w:r>
      <w:r w:rsidR="008948BD" w:rsidRPr="002C7037">
        <w:rPr>
          <w:rFonts w:ascii="Times New Roman" w:hAnsi="Times New Roman" w:cs="Times New Roman"/>
          <w:sz w:val="24"/>
          <w:szCs w:val="24"/>
        </w:rPr>
        <w:t xml:space="preserve"> The other</w:t>
      </w:r>
      <w:r w:rsidR="00DF0330" w:rsidRPr="002C7037">
        <w:rPr>
          <w:rFonts w:ascii="Times New Roman" w:hAnsi="Times New Roman" w:cs="Times New Roman"/>
          <w:sz w:val="24"/>
          <w:szCs w:val="24"/>
        </w:rPr>
        <w:t xml:space="preserve"> characteristic band in the region 330</w:t>
      </w:r>
      <w:r w:rsidR="008F6D7D" w:rsidRPr="002C7037">
        <w:rPr>
          <w:rFonts w:ascii="Times New Roman" w:hAnsi="Times New Roman" w:cs="Times New Roman"/>
          <w:sz w:val="24"/>
          <w:szCs w:val="24"/>
        </w:rPr>
        <w:t xml:space="preserve"> </w:t>
      </w:r>
      <w:r w:rsidR="00DF0330" w:rsidRPr="002C7037">
        <w:rPr>
          <w:rFonts w:ascii="Times New Roman" w:hAnsi="Times New Roman" w:cs="Times New Roman"/>
          <w:sz w:val="24"/>
          <w:szCs w:val="24"/>
        </w:rPr>
        <w:t>-</w:t>
      </w:r>
      <w:r w:rsidR="008F6D7D" w:rsidRPr="002C7037">
        <w:rPr>
          <w:rFonts w:ascii="Times New Roman" w:hAnsi="Times New Roman" w:cs="Times New Roman"/>
          <w:sz w:val="24"/>
          <w:szCs w:val="24"/>
        </w:rPr>
        <w:t xml:space="preserve"> </w:t>
      </w:r>
      <w:r w:rsidR="00D3107A" w:rsidRPr="002C7037">
        <w:rPr>
          <w:rFonts w:ascii="Times New Roman" w:hAnsi="Times New Roman" w:cs="Times New Roman"/>
          <w:sz w:val="24"/>
          <w:szCs w:val="24"/>
        </w:rPr>
        <w:t>450 nm allocate to the polaron-</w:t>
      </w:r>
      <w:r w:rsidR="00DF0330" w:rsidRPr="002C7037">
        <w:rPr>
          <w:rFonts w:ascii="Times New Roman" w:hAnsi="Times New Roman" w:cs="Times New Roman"/>
          <w:sz w:val="24"/>
          <w:szCs w:val="24"/>
        </w:rPr>
        <w:t>bipolaron resonance absorption of the electrons</w:t>
      </w:r>
      <w:r w:rsidR="008F6D7D" w:rsidRPr="002C7037">
        <w:rPr>
          <w:rFonts w:ascii="Times New Roman" w:hAnsi="Times New Roman" w:cs="Times New Roman"/>
          <w:sz w:val="24"/>
          <w:szCs w:val="24"/>
        </w:rPr>
        <w:t>.</w:t>
      </w:r>
      <w:r w:rsidR="00A66507" w:rsidRPr="002C7037">
        <w:rPr>
          <w:rFonts w:ascii="Times New Roman" w:hAnsi="Times New Roman" w:cs="Times New Roman"/>
          <w:sz w:val="24"/>
          <w:szCs w:val="24"/>
        </w:rPr>
        <w:t xml:space="preserve"> </w:t>
      </w:r>
      <w:r w:rsidR="008F6D7D" w:rsidRPr="002C7037">
        <w:rPr>
          <w:rFonts w:ascii="Times New Roman" w:hAnsi="Times New Roman" w:cs="Times New Roman"/>
          <w:sz w:val="24"/>
          <w:szCs w:val="24"/>
        </w:rPr>
        <w:t>T</w:t>
      </w:r>
      <w:r w:rsidR="00A66507" w:rsidRPr="002C7037">
        <w:rPr>
          <w:rFonts w:ascii="Times New Roman" w:hAnsi="Times New Roman" w:cs="Times New Roman"/>
          <w:sz w:val="24"/>
          <w:szCs w:val="24"/>
        </w:rPr>
        <w:t>his indicates the formation of conducting form of PANI in the presence of oxidant</w:t>
      </w:r>
      <w:r w:rsidR="000C2A8B" w:rsidRPr="002C7037">
        <w:rPr>
          <w:rFonts w:ascii="Times New Roman" w:hAnsi="Times New Roman" w:cs="Times New Roman"/>
          <w:sz w:val="24"/>
          <w:szCs w:val="24"/>
        </w:rPr>
        <w:t xml:space="preserve"> </w:t>
      </w:r>
      <w:r w:rsidR="005C330D" w:rsidRPr="002C7037">
        <w:rPr>
          <w:rFonts w:ascii="Times New Roman" w:hAnsi="Times New Roman" w:cs="Times New Roman"/>
          <w:sz w:val="24"/>
          <w:szCs w:val="24"/>
        </w:rPr>
        <w:t>[20]</w:t>
      </w:r>
      <w:r w:rsidR="005A00B1" w:rsidRPr="002C7037">
        <w:rPr>
          <w:rFonts w:ascii="Times New Roman" w:hAnsi="Times New Roman" w:cs="Times New Roman"/>
          <w:b/>
          <w:bCs/>
          <w:sz w:val="24"/>
          <w:szCs w:val="24"/>
        </w:rPr>
        <w:t>.</w:t>
      </w:r>
      <w:r w:rsidR="008F6D7D" w:rsidRPr="002C7037">
        <w:rPr>
          <w:rFonts w:ascii="Times New Roman" w:hAnsi="Times New Roman" w:cs="Times New Roman"/>
          <w:sz w:val="24"/>
          <w:szCs w:val="24"/>
        </w:rPr>
        <w:t xml:space="preserve"> NiFe</w:t>
      </w:r>
      <w:r w:rsidR="008F6D7D" w:rsidRPr="002C7037">
        <w:rPr>
          <w:rFonts w:ascii="Times New Roman" w:hAnsi="Times New Roman" w:cs="Times New Roman"/>
          <w:sz w:val="24"/>
          <w:szCs w:val="24"/>
          <w:vertAlign w:val="subscript"/>
        </w:rPr>
        <w:t>2</w:t>
      </w:r>
      <w:r w:rsidR="008F6D7D" w:rsidRPr="002C7037">
        <w:rPr>
          <w:rFonts w:ascii="Times New Roman" w:hAnsi="Times New Roman" w:cs="Times New Roman"/>
          <w:sz w:val="24"/>
          <w:szCs w:val="24"/>
        </w:rPr>
        <w:t>O</w:t>
      </w:r>
      <w:r w:rsidR="008F6D7D" w:rsidRPr="002C7037">
        <w:rPr>
          <w:rFonts w:ascii="Times New Roman" w:hAnsi="Times New Roman" w:cs="Times New Roman"/>
          <w:sz w:val="24"/>
          <w:szCs w:val="24"/>
          <w:vertAlign w:val="subscript"/>
        </w:rPr>
        <w:t xml:space="preserve">4 </w:t>
      </w:r>
      <w:r w:rsidR="005A00B1" w:rsidRPr="002C7037">
        <w:rPr>
          <w:rFonts w:ascii="Times New Roman" w:hAnsi="Times New Roman" w:cs="Times New Roman"/>
          <w:sz w:val="24"/>
          <w:szCs w:val="24"/>
        </w:rPr>
        <w:t>particle</w:t>
      </w:r>
      <w:r w:rsidR="008F6D7D" w:rsidRPr="002C7037">
        <w:rPr>
          <w:rFonts w:ascii="Times New Roman" w:hAnsi="Times New Roman" w:cs="Times New Roman"/>
          <w:sz w:val="24"/>
          <w:szCs w:val="24"/>
        </w:rPr>
        <w:t>s</w:t>
      </w:r>
      <w:r w:rsidR="005A00B1" w:rsidRPr="002C7037">
        <w:rPr>
          <w:rFonts w:ascii="Times New Roman" w:hAnsi="Times New Roman" w:cs="Times New Roman"/>
          <w:sz w:val="24"/>
          <w:szCs w:val="24"/>
        </w:rPr>
        <w:t xml:space="preserve"> shows</w:t>
      </w:r>
      <w:r w:rsidRPr="002C7037">
        <w:rPr>
          <w:rFonts w:ascii="Times New Roman" w:hAnsi="Times New Roman" w:cs="Times New Roman"/>
          <w:sz w:val="24"/>
          <w:szCs w:val="24"/>
        </w:rPr>
        <w:t xml:space="preserve"> two absorptio</w:t>
      </w:r>
      <w:r w:rsidR="004C15AF" w:rsidRPr="002C7037">
        <w:rPr>
          <w:rFonts w:ascii="Times New Roman" w:hAnsi="Times New Roman" w:cs="Times New Roman"/>
          <w:sz w:val="24"/>
          <w:szCs w:val="24"/>
        </w:rPr>
        <w:t>n bands at around 288 nm and 350</w:t>
      </w:r>
      <w:r w:rsidRPr="002C7037">
        <w:rPr>
          <w:rFonts w:ascii="Times New Roman" w:hAnsi="Times New Roman" w:cs="Times New Roman"/>
          <w:sz w:val="24"/>
          <w:szCs w:val="24"/>
        </w:rPr>
        <w:t xml:space="preserve"> nm</w:t>
      </w:r>
      <w:r w:rsidR="00E04AD4" w:rsidRPr="002C7037">
        <w:rPr>
          <w:rFonts w:ascii="Times New Roman" w:hAnsi="Times New Roman" w:cs="Times New Roman"/>
          <w:sz w:val="24"/>
          <w:szCs w:val="24"/>
        </w:rPr>
        <w:t>. T</w:t>
      </w:r>
      <w:r w:rsidRPr="002C7037">
        <w:rPr>
          <w:rFonts w:ascii="Times New Roman" w:hAnsi="Times New Roman" w:cs="Times New Roman"/>
          <w:sz w:val="24"/>
          <w:szCs w:val="24"/>
        </w:rPr>
        <w:t>hese a</w:t>
      </w:r>
      <w:r w:rsidR="00E04AD4" w:rsidRPr="002C7037">
        <w:rPr>
          <w:rFonts w:ascii="Times New Roman" w:hAnsi="Times New Roman" w:cs="Times New Roman"/>
          <w:sz w:val="24"/>
          <w:szCs w:val="24"/>
        </w:rPr>
        <w:t>re the characteristic</w:t>
      </w:r>
      <w:r w:rsidR="00330F14" w:rsidRPr="002C7037">
        <w:rPr>
          <w:rFonts w:ascii="Times New Roman" w:hAnsi="Times New Roman" w:cs="Times New Roman"/>
          <w:sz w:val="24"/>
          <w:szCs w:val="24"/>
        </w:rPr>
        <w:t xml:space="preserve"> bands</w:t>
      </w:r>
      <w:r w:rsidR="008948BD" w:rsidRPr="002C7037">
        <w:rPr>
          <w:rFonts w:ascii="Times New Roman" w:hAnsi="Times New Roman" w:cs="Times New Roman"/>
          <w:sz w:val="24"/>
          <w:szCs w:val="24"/>
        </w:rPr>
        <w:t xml:space="preserve"> </w:t>
      </w:r>
      <w:r w:rsidR="00E04AD4" w:rsidRPr="002C7037">
        <w:rPr>
          <w:rFonts w:ascii="Times New Roman" w:hAnsi="Times New Roman" w:cs="Times New Roman"/>
          <w:sz w:val="24"/>
          <w:szCs w:val="24"/>
        </w:rPr>
        <w:t>which</w:t>
      </w:r>
      <w:r w:rsidRPr="002C7037">
        <w:rPr>
          <w:rFonts w:ascii="Times New Roman" w:hAnsi="Times New Roman" w:cs="Times New Roman"/>
          <w:sz w:val="24"/>
          <w:szCs w:val="24"/>
        </w:rPr>
        <w:t xml:space="preserve"> c</w:t>
      </w:r>
      <w:r w:rsidR="008948BD" w:rsidRPr="002C7037">
        <w:rPr>
          <w:rFonts w:ascii="Times New Roman" w:hAnsi="Times New Roman" w:cs="Times New Roman"/>
          <w:sz w:val="24"/>
          <w:szCs w:val="24"/>
        </w:rPr>
        <w:t>onfirm</w:t>
      </w:r>
      <w:r w:rsidR="004D638D" w:rsidRPr="002C7037">
        <w:rPr>
          <w:rFonts w:ascii="Times New Roman" w:hAnsi="Times New Roman" w:cs="Times New Roman"/>
          <w:sz w:val="24"/>
          <w:szCs w:val="24"/>
        </w:rPr>
        <w:t xml:space="preserve"> the </w:t>
      </w:r>
      <w:r w:rsidR="008F6D7D" w:rsidRPr="002C7037">
        <w:rPr>
          <w:rFonts w:ascii="Times New Roman" w:hAnsi="Times New Roman" w:cs="Times New Roman"/>
          <w:sz w:val="24"/>
          <w:szCs w:val="24"/>
        </w:rPr>
        <w:t>presence of NiFe</w:t>
      </w:r>
      <w:r w:rsidR="008F6D7D" w:rsidRPr="002C7037">
        <w:rPr>
          <w:rFonts w:ascii="Times New Roman" w:hAnsi="Times New Roman" w:cs="Times New Roman"/>
          <w:sz w:val="24"/>
          <w:szCs w:val="24"/>
          <w:vertAlign w:val="subscript"/>
        </w:rPr>
        <w:t>2</w:t>
      </w:r>
      <w:r w:rsidR="008F6D7D" w:rsidRPr="002C7037">
        <w:rPr>
          <w:rFonts w:ascii="Times New Roman" w:hAnsi="Times New Roman" w:cs="Times New Roman"/>
          <w:sz w:val="24"/>
          <w:szCs w:val="24"/>
        </w:rPr>
        <w:t>O</w:t>
      </w:r>
      <w:r w:rsidR="008F6D7D" w:rsidRPr="002C7037">
        <w:rPr>
          <w:rFonts w:ascii="Times New Roman" w:hAnsi="Times New Roman" w:cs="Times New Roman"/>
          <w:sz w:val="24"/>
          <w:szCs w:val="24"/>
          <w:vertAlign w:val="subscript"/>
        </w:rPr>
        <w:t>4</w:t>
      </w:r>
      <w:r w:rsidR="000C2A8B" w:rsidRPr="002C7037">
        <w:rPr>
          <w:rFonts w:ascii="Times New Roman" w:hAnsi="Times New Roman" w:cs="Times New Roman"/>
          <w:sz w:val="24"/>
          <w:szCs w:val="24"/>
        </w:rPr>
        <w:t xml:space="preserve"> </w:t>
      </w:r>
      <w:r w:rsidR="005C330D" w:rsidRPr="002C7037">
        <w:rPr>
          <w:rFonts w:ascii="Times New Roman" w:hAnsi="Times New Roman" w:cs="Times New Roman"/>
          <w:sz w:val="24"/>
          <w:szCs w:val="24"/>
        </w:rPr>
        <w:t>[21].</w:t>
      </w:r>
      <w:r w:rsidR="00D47960" w:rsidRPr="002C7037">
        <w:rPr>
          <w:rFonts w:ascii="Times New Roman" w:hAnsi="Times New Roman" w:cs="Times New Roman"/>
          <w:sz w:val="24"/>
          <w:szCs w:val="24"/>
        </w:rPr>
        <w:t xml:space="preserve"> </w:t>
      </w:r>
      <w:r w:rsidR="008948BD" w:rsidRPr="002C7037">
        <w:rPr>
          <w:rFonts w:ascii="Times New Roman" w:hAnsi="Times New Roman" w:cs="Times New Roman"/>
          <w:sz w:val="24"/>
          <w:szCs w:val="24"/>
        </w:rPr>
        <w:t>The high-</w:t>
      </w:r>
      <w:r w:rsidR="00A06CF4" w:rsidRPr="002C7037">
        <w:rPr>
          <w:rFonts w:ascii="Times New Roman" w:hAnsi="Times New Roman" w:cs="Times New Roman"/>
          <w:sz w:val="24"/>
          <w:szCs w:val="24"/>
        </w:rPr>
        <w:t xml:space="preserve">intensity peak may </w:t>
      </w:r>
      <w:r w:rsidR="00330F14" w:rsidRPr="002C7037">
        <w:rPr>
          <w:rFonts w:ascii="Times New Roman" w:hAnsi="Times New Roman" w:cs="Times New Roman"/>
          <w:sz w:val="24"/>
          <w:szCs w:val="24"/>
        </w:rPr>
        <w:t>indicate</w:t>
      </w:r>
      <w:r w:rsidR="00A06CF4" w:rsidRPr="002C7037">
        <w:rPr>
          <w:rFonts w:ascii="Times New Roman" w:hAnsi="Times New Roman" w:cs="Times New Roman"/>
          <w:sz w:val="24"/>
          <w:szCs w:val="24"/>
        </w:rPr>
        <w:t xml:space="preserve"> </w:t>
      </w:r>
      <w:r w:rsidR="00E04AD4" w:rsidRPr="002C7037">
        <w:rPr>
          <w:rFonts w:ascii="Times New Roman" w:hAnsi="Times New Roman" w:cs="Times New Roman"/>
          <w:sz w:val="24"/>
          <w:szCs w:val="24"/>
        </w:rPr>
        <w:t>the</w:t>
      </w:r>
      <w:r w:rsidR="008948BD" w:rsidRPr="002C7037">
        <w:rPr>
          <w:rFonts w:ascii="Times New Roman" w:hAnsi="Times New Roman" w:cs="Times New Roman"/>
          <w:sz w:val="24"/>
          <w:szCs w:val="24"/>
        </w:rPr>
        <w:t xml:space="preserve"> </w:t>
      </w:r>
      <w:r w:rsidR="00A06CF4" w:rsidRPr="002C7037">
        <w:rPr>
          <w:rFonts w:ascii="Times New Roman" w:hAnsi="Times New Roman" w:cs="Times New Roman"/>
          <w:sz w:val="24"/>
          <w:szCs w:val="24"/>
        </w:rPr>
        <w:t>more conductive</w:t>
      </w:r>
      <w:r w:rsidR="00330F14" w:rsidRPr="002C7037">
        <w:rPr>
          <w:rFonts w:ascii="Times New Roman" w:hAnsi="Times New Roman" w:cs="Times New Roman"/>
          <w:sz w:val="24"/>
          <w:szCs w:val="24"/>
        </w:rPr>
        <w:t xml:space="preserve"> nature</w:t>
      </w:r>
      <w:r w:rsidR="00A06CF4" w:rsidRPr="002C7037">
        <w:rPr>
          <w:rFonts w:ascii="Times New Roman" w:hAnsi="Times New Roman" w:cs="Times New Roman"/>
          <w:sz w:val="24"/>
          <w:szCs w:val="24"/>
        </w:rPr>
        <w:t xml:space="preserve"> of composite</w:t>
      </w:r>
      <w:r w:rsidR="00AA41E7" w:rsidRPr="002C7037">
        <w:rPr>
          <w:rFonts w:ascii="Times New Roman" w:hAnsi="Times New Roman" w:cs="Times New Roman"/>
          <w:sz w:val="24"/>
          <w:szCs w:val="24"/>
        </w:rPr>
        <w:t xml:space="preserve"> material</w:t>
      </w:r>
      <w:r w:rsidR="00A06CF4" w:rsidRPr="002C7037">
        <w:rPr>
          <w:rFonts w:ascii="Times New Roman" w:hAnsi="Times New Roman" w:cs="Times New Roman"/>
          <w:sz w:val="24"/>
          <w:szCs w:val="24"/>
        </w:rPr>
        <w:t>.</w:t>
      </w:r>
    </w:p>
    <w:p w14:paraId="06EA8137" w14:textId="6BD7A654" w:rsidR="00C7053F" w:rsidRPr="002C7037" w:rsidRDefault="005C330D" w:rsidP="00500488">
      <w:pPr>
        <w:spacing w:line="360" w:lineRule="auto"/>
        <w:jc w:val="center"/>
        <w:rPr>
          <w:rFonts w:ascii="Times New Roman" w:hAnsi="Times New Roman" w:cs="Times New Roman"/>
          <w:sz w:val="24"/>
          <w:szCs w:val="24"/>
        </w:rPr>
      </w:pPr>
      <w:r w:rsidRPr="002C7037">
        <w:rPr>
          <w:noProof/>
          <w:lang w:eastAsia="en-IN"/>
        </w:rPr>
        <w:lastRenderedPageBreak/>
        <w:drawing>
          <wp:inline distT="0" distB="0" distL="0" distR="0" wp14:anchorId="4B14CC37" wp14:editId="77EB42CD">
            <wp:extent cx="4580467" cy="4800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80467" cy="4800600"/>
                    </a:xfrm>
                    <a:prstGeom prst="rect">
                      <a:avLst/>
                    </a:prstGeom>
                    <a:noFill/>
                    <a:ln>
                      <a:noFill/>
                    </a:ln>
                  </pic:spPr>
                </pic:pic>
              </a:graphicData>
            </a:graphic>
          </wp:inline>
        </w:drawing>
      </w:r>
    </w:p>
    <w:p w14:paraId="6D6BD832" w14:textId="671A845F" w:rsidR="00C7053F" w:rsidRPr="002C7037" w:rsidRDefault="00C7053F" w:rsidP="00C7053F">
      <w:pPr>
        <w:spacing w:line="360" w:lineRule="auto"/>
        <w:jc w:val="center"/>
        <w:rPr>
          <w:rFonts w:ascii="Times New Roman" w:hAnsi="Times New Roman" w:cs="Times New Roman"/>
          <w:sz w:val="24"/>
          <w:szCs w:val="24"/>
        </w:rPr>
      </w:pPr>
      <w:r w:rsidRPr="002C7037">
        <w:rPr>
          <w:rFonts w:ascii="Times New Roman" w:hAnsi="Times New Roman" w:cs="Times New Roman"/>
          <w:sz w:val="24"/>
          <w:szCs w:val="24"/>
        </w:rPr>
        <w:t>Fig. 4</w:t>
      </w:r>
      <w:r w:rsidR="00422E7A" w:rsidRPr="002C7037">
        <w:rPr>
          <w:rFonts w:ascii="Times New Roman" w:hAnsi="Times New Roman" w:cs="Times New Roman"/>
          <w:sz w:val="24"/>
          <w:szCs w:val="24"/>
        </w:rPr>
        <w:t>:</w:t>
      </w:r>
      <w:r w:rsidRPr="002C7037">
        <w:rPr>
          <w:rFonts w:ascii="Times New Roman" w:hAnsi="Times New Roman" w:cs="Times New Roman"/>
          <w:sz w:val="24"/>
          <w:szCs w:val="24"/>
        </w:rPr>
        <w:t xml:space="preserve">  (a) UV-vis (b) FTIR (c) XRD (d) Raman  spectra of NF, PANI 1:1, PANI 1:2, PANI 1:1/NF1 and PANI 1:2/NF2 nanocomposite</w:t>
      </w:r>
      <w:r w:rsidR="005C330D" w:rsidRPr="002C7037">
        <w:rPr>
          <w:rFonts w:ascii="Times New Roman" w:hAnsi="Times New Roman" w:cs="Times New Roman"/>
          <w:sz w:val="24"/>
          <w:szCs w:val="24"/>
        </w:rPr>
        <w:t xml:space="preserve"> and (e) Raman spectrum of NiFe</w:t>
      </w:r>
      <w:r w:rsidR="005C330D" w:rsidRPr="002C7037">
        <w:rPr>
          <w:rFonts w:ascii="Times New Roman" w:hAnsi="Times New Roman" w:cs="Times New Roman"/>
          <w:sz w:val="24"/>
          <w:szCs w:val="24"/>
          <w:vertAlign w:val="subscript"/>
        </w:rPr>
        <w:t>2</w:t>
      </w:r>
      <w:r w:rsidR="005C330D" w:rsidRPr="002C7037">
        <w:rPr>
          <w:rFonts w:ascii="Times New Roman" w:hAnsi="Times New Roman" w:cs="Times New Roman"/>
          <w:sz w:val="24"/>
          <w:szCs w:val="24"/>
        </w:rPr>
        <w:t>O</w:t>
      </w:r>
      <w:r w:rsidR="005C330D" w:rsidRPr="002C7037">
        <w:rPr>
          <w:rFonts w:ascii="Times New Roman" w:hAnsi="Times New Roman" w:cs="Times New Roman"/>
          <w:sz w:val="24"/>
          <w:szCs w:val="24"/>
          <w:vertAlign w:val="subscript"/>
        </w:rPr>
        <w:t xml:space="preserve">4 </w:t>
      </w:r>
      <w:r w:rsidR="005C330D" w:rsidRPr="002C7037">
        <w:rPr>
          <w:rFonts w:ascii="Times New Roman" w:hAnsi="Times New Roman" w:cs="Times New Roman"/>
          <w:sz w:val="24"/>
          <w:szCs w:val="24"/>
        </w:rPr>
        <w:t>nanoparticles</w:t>
      </w:r>
    </w:p>
    <w:p w14:paraId="5D51DF5D" w14:textId="77777777" w:rsidR="00622512" w:rsidRPr="002C7037" w:rsidRDefault="00800805" w:rsidP="00C776E2">
      <w:pPr>
        <w:spacing w:line="360" w:lineRule="auto"/>
        <w:jc w:val="both"/>
        <w:rPr>
          <w:rFonts w:ascii="Times New Roman" w:hAnsi="Times New Roman" w:cs="Times New Roman"/>
          <w:b/>
          <w:sz w:val="24"/>
          <w:szCs w:val="24"/>
        </w:rPr>
      </w:pPr>
      <w:r w:rsidRPr="002C7037">
        <w:rPr>
          <w:rFonts w:ascii="Times New Roman" w:hAnsi="Times New Roman" w:cs="Times New Roman"/>
          <w:b/>
          <w:sz w:val="24"/>
          <w:szCs w:val="24"/>
        </w:rPr>
        <w:t xml:space="preserve">4.3. </w:t>
      </w:r>
      <w:r w:rsidR="00622512" w:rsidRPr="002C7037">
        <w:rPr>
          <w:rFonts w:ascii="Times New Roman" w:hAnsi="Times New Roman" w:cs="Times New Roman"/>
          <w:b/>
          <w:sz w:val="24"/>
          <w:szCs w:val="24"/>
        </w:rPr>
        <w:t>FTIR analysis</w:t>
      </w:r>
    </w:p>
    <w:p w14:paraId="28F2CD86" w14:textId="132660B0" w:rsidR="003D1381" w:rsidRPr="002C7037" w:rsidRDefault="000E2793" w:rsidP="00C776E2">
      <w:pPr>
        <w:spacing w:line="360" w:lineRule="auto"/>
        <w:jc w:val="both"/>
        <w:rPr>
          <w:rFonts w:ascii="Times New Roman" w:hAnsi="Times New Roman" w:cs="Times New Roman"/>
          <w:bCs/>
          <w:sz w:val="24"/>
          <w:szCs w:val="24"/>
          <w:vertAlign w:val="superscript"/>
        </w:rPr>
      </w:pPr>
      <w:r w:rsidRPr="002C7037">
        <w:rPr>
          <w:rFonts w:ascii="Times New Roman" w:hAnsi="Times New Roman" w:cs="Times New Roman"/>
          <w:bCs/>
          <w:sz w:val="24"/>
          <w:szCs w:val="24"/>
        </w:rPr>
        <w:t>The FTIR spectra of</w:t>
      </w:r>
      <w:r w:rsidR="008C7FD2" w:rsidRPr="002C7037">
        <w:rPr>
          <w:rFonts w:ascii="Times New Roman" w:hAnsi="Times New Roman" w:cs="Times New Roman"/>
          <w:bCs/>
          <w:sz w:val="24"/>
          <w:szCs w:val="24"/>
        </w:rPr>
        <w:t xml:space="preserve"> NF, PANI 1:1, PANI </w:t>
      </w:r>
      <w:r w:rsidR="00380FEC" w:rsidRPr="002C7037">
        <w:rPr>
          <w:rFonts w:ascii="Times New Roman" w:hAnsi="Times New Roman" w:cs="Times New Roman"/>
          <w:bCs/>
          <w:sz w:val="24"/>
          <w:szCs w:val="24"/>
        </w:rPr>
        <w:t>1:2</w:t>
      </w:r>
      <w:r w:rsidR="008C7FD2" w:rsidRPr="002C7037">
        <w:rPr>
          <w:rFonts w:ascii="Times New Roman" w:hAnsi="Times New Roman" w:cs="Times New Roman"/>
          <w:bCs/>
          <w:sz w:val="24"/>
          <w:szCs w:val="24"/>
        </w:rPr>
        <w:t>, PANI 1:1/NF1</w:t>
      </w:r>
      <w:r w:rsidR="002126C1" w:rsidRPr="002C7037">
        <w:rPr>
          <w:rFonts w:ascii="Times New Roman" w:hAnsi="Times New Roman" w:cs="Times New Roman"/>
          <w:bCs/>
          <w:sz w:val="24"/>
          <w:szCs w:val="24"/>
        </w:rPr>
        <w:t>,</w:t>
      </w:r>
      <w:r w:rsidR="008C7FD2" w:rsidRPr="002C7037">
        <w:rPr>
          <w:rFonts w:ascii="Times New Roman" w:hAnsi="Times New Roman" w:cs="Times New Roman"/>
          <w:bCs/>
          <w:sz w:val="24"/>
          <w:szCs w:val="24"/>
        </w:rPr>
        <w:t xml:space="preserve"> and PANI 1:2</w:t>
      </w:r>
      <w:r w:rsidR="00380FEC" w:rsidRPr="002C7037">
        <w:rPr>
          <w:rFonts w:ascii="Times New Roman" w:hAnsi="Times New Roman" w:cs="Times New Roman"/>
          <w:bCs/>
          <w:sz w:val="24"/>
          <w:szCs w:val="24"/>
        </w:rPr>
        <w:t>/NF2</w:t>
      </w:r>
      <w:r w:rsidR="00597B2B" w:rsidRPr="002C7037">
        <w:rPr>
          <w:rFonts w:ascii="Times New Roman" w:hAnsi="Times New Roman" w:cs="Times New Roman"/>
          <w:bCs/>
          <w:sz w:val="24"/>
          <w:szCs w:val="24"/>
        </w:rPr>
        <w:t xml:space="preserve"> </w:t>
      </w:r>
      <w:r w:rsidR="00B37FC0" w:rsidRPr="002C7037">
        <w:rPr>
          <w:rFonts w:ascii="Times New Roman" w:hAnsi="Times New Roman" w:cs="Times New Roman"/>
          <w:bCs/>
          <w:sz w:val="24"/>
          <w:szCs w:val="24"/>
        </w:rPr>
        <w:t xml:space="preserve">is </w:t>
      </w:r>
      <w:r w:rsidR="00597B2B" w:rsidRPr="002C7037">
        <w:rPr>
          <w:rFonts w:ascii="Times New Roman" w:hAnsi="Times New Roman" w:cs="Times New Roman"/>
          <w:bCs/>
          <w:sz w:val="24"/>
          <w:szCs w:val="24"/>
        </w:rPr>
        <w:t>shown in Fig. 4 (b)</w:t>
      </w:r>
      <w:r w:rsidR="008C7FD2" w:rsidRPr="002C7037">
        <w:rPr>
          <w:rFonts w:ascii="Times New Roman" w:hAnsi="Times New Roman" w:cs="Times New Roman"/>
          <w:bCs/>
          <w:sz w:val="24"/>
          <w:szCs w:val="24"/>
        </w:rPr>
        <w:t xml:space="preserve">. The spectra of PANI </w:t>
      </w:r>
      <w:r w:rsidR="00B37DA7" w:rsidRPr="002C7037">
        <w:rPr>
          <w:rFonts w:ascii="Times New Roman" w:hAnsi="Times New Roman" w:cs="Times New Roman"/>
          <w:bCs/>
          <w:sz w:val="24"/>
          <w:szCs w:val="24"/>
        </w:rPr>
        <w:t>1:1</w:t>
      </w:r>
      <w:r w:rsidR="006E0C36" w:rsidRPr="002C7037">
        <w:rPr>
          <w:rFonts w:ascii="Times New Roman" w:hAnsi="Times New Roman" w:cs="Times New Roman"/>
          <w:bCs/>
          <w:sz w:val="24"/>
          <w:szCs w:val="24"/>
        </w:rPr>
        <w:t xml:space="preserve"> </w:t>
      </w:r>
      <w:r w:rsidR="001070A2" w:rsidRPr="002C7037">
        <w:rPr>
          <w:rFonts w:ascii="Times New Roman" w:hAnsi="Times New Roman" w:cs="Times New Roman"/>
          <w:bCs/>
          <w:sz w:val="24"/>
          <w:szCs w:val="24"/>
        </w:rPr>
        <w:t xml:space="preserve">and </w:t>
      </w:r>
      <w:r w:rsidR="008C7FD2" w:rsidRPr="002C7037">
        <w:rPr>
          <w:rFonts w:ascii="Times New Roman" w:hAnsi="Times New Roman" w:cs="Times New Roman"/>
          <w:bCs/>
          <w:sz w:val="24"/>
          <w:szCs w:val="24"/>
        </w:rPr>
        <w:t xml:space="preserve">PANI </w:t>
      </w:r>
      <w:r w:rsidR="00B37DA7" w:rsidRPr="002C7037">
        <w:rPr>
          <w:rFonts w:ascii="Times New Roman" w:hAnsi="Times New Roman" w:cs="Times New Roman"/>
          <w:bCs/>
          <w:sz w:val="24"/>
          <w:szCs w:val="24"/>
        </w:rPr>
        <w:t>1:2</w:t>
      </w:r>
      <w:r w:rsidR="00FF1DEC" w:rsidRPr="002C7037">
        <w:rPr>
          <w:rFonts w:ascii="Times New Roman" w:hAnsi="Times New Roman" w:cs="Times New Roman"/>
          <w:bCs/>
          <w:sz w:val="24"/>
          <w:szCs w:val="24"/>
        </w:rPr>
        <w:t xml:space="preserve"> </w:t>
      </w:r>
      <w:r w:rsidRPr="002C7037">
        <w:rPr>
          <w:rFonts w:ascii="Times New Roman" w:hAnsi="Times New Roman" w:cs="Times New Roman"/>
          <w:bCs/>
          <w:sz w:val="24"/>
          <w:szCs w:val="24"/>
        </w:rPr>
        <w:t>shows</w:t>
      </w:r>
      <w:r w:rsidR="00CB47C1" w:rsidRPr="002C7037">
        <w:rPr>
          <w:rFonts w:ascii="Times New Roman" w:hAnsi="Times New Roman" w:cs="Times New Roman"/>
          <w:bCs/>
          <w:sz w:val="24"/>
          <w:szCs w:val="24"/>
        </w:rPr>
        <w:t xml:space="preserve"> </w:t>
      </w:r>
      <w:r w:rsidR="004D54D5" w:rsidRPr="002C7037">
        <w:rPr>
          <w:rFonts w:ascii="Times New Roman" w:hAnsi="Times New Roman" w:cs="Times New Roman"/>
          <w:bCs/>
          <w:sz w:val="24"/>
          <w:szCs w:val="24"/>
        </w:rPr>
        <w:t>all chara</w:t>
      </w:r>
      <w:r w:rsidR="002F2011" w:rsidRPr="002C7037">
        <w:rPr>
          <w:rFonts w:ascii="Times New Roman" w:hAnsi="Times New Roman" w:cs="Times New Roman"/>
          <w:bCs/>
          <w:sz w:val="24"/>
          <w:szCs w:val="24"/>
        </w:rPr>
        <w:t>cteristic</w:t>
      </w:r>
      <w:r w:rsidR="00FF1DEC" w:rsidRPr="002C7037">
        <w:rPr>
          <w:rFonts w:ascii="Times New Roman" w:hAnsi="Times New Roman" w:cs="Times New Roman"/>
          <w:bCs/>
          <w:sz w:val="24"/>
          <w:szCs w:val="24"/>
        </w:rPr>
        <w:t xml:space="preserve"> peaks</w:t>
      </w:r>
      <w:r w:rsidR="00CB47C1" w:rsidRPr="002C7037">
        <w:rPr>
          <w:rFonts w:ascii="Times New Roman" w:hAnsi="Times New Roman" w:cs="Times New Roman"/>
          <w:bCs/>
          <w:sz w:val="24"/>
          <w:szCs w:val="24"/>
        </w:rPr>
        <w:t xml:space="preserve"> at </w:t>
      </w:r>
      <w:r w:rsidR="0010716A" w:rsidRPr="002C7037">
        <w:rPr>
          <w:rFonts w:ascii="Times New Roman" w:hAnsi="Times New Roman" w:cs="Times New Roman"/>
          <w:bCs/>
          <w:sz w:val="24"/>
          <w:szCs w:val="24"/>
        </w:rPr>
        <w:t>1580</w:t>
      </w:r>
      <w:r w:rsidR="008F6D7D" w:rsidRPr="002C7037">
        <w:rPr>
          <w:rFonts w:ascii="Times New Roman" w:hAnsi="Times New Roman" w:cs="Times New Roman"/>
          <w:bCs/>
          <w:sz w:val="24"/>
          <w:szCs w:val="24"/>
        </w:rPr>
        <w:t xml:space="preserve"> cm</w:t>
      </w:r>
      <w:r w:rsidR="008F6D7D" w:rsidRPr="002C7037">
        <w:rPr>
          <w:rFonts w:ascii="Times New Roman" w:hAnsi="Times New Roman" w:cs="Times New Roman"/>
          <w:bCs/>
          <w:sz w:val="24"/>
          <w:szCs w:val="24"/>
          <w:vertAlign w:val="superscript"/>
        </w:rPr>
        <w:t>-1</w:t>
      </w:r>
      <w:r w:rsidR="008F6D7D" w:rsidRPr="002C7037">
        <w:rPr>
          <w:rFonts w:ascii="Times New Roman" w:hAnsi="Times New Roman" w:cs="Times New Roman"/>
          <w:bCs/>
          <w:sz w:val="24"/>
          <w:szCs w:val="24"/>
        </w:rPr>
        <w:t xml:space="preserve"> </w:t>
      </w:r>
      <w:r w:rsidR="0010716A" w:rsidRPr="002C7037">
        <w:rPr>
          <w:rFonts w:ascii="Times New Roman" w:hAnsi="Times New Roman" w:cs="Times New Roman"/>
          <w:bCs/>
          <w:sz w:val="24"/>
          <w:szCs w:val="24"/>
        </w:rPr>
        <w:t xml:space="preserve"> (C=C</w:t>
      </w:r>
      <w:r w:rsidR="006E0C36" w:rsidRPr="002C7037">
        <w:rPr>
          <w:rFonts w:ascii="Times New Roman" w:hAnsi="Times New Roman" w:cs="Times New Roman"/>
          <w:bCs/>
          <w:sz w:val="24"/>
          <w:szCs w:val="24"/>
        </w:rPr>
        <w:t xml:space="preserve"> </w:t>
      </w:r>
      <w:r w:rsidR="00406EEA" w:rsidRPr="002C7037">
        <w:rPr>
          <w:rFonts w:ascii="Times New Roman" w:hAnsi="Times New Roman" w:cs="Times New Roman"/>
          <w:bCs/>
          <w:sz w:val="24"/>
          <w:szCs w:val="24"/>
        </w:rPr>
        <w:t xml:space="preserve">through </w:t>
      </w:r>
      <w:r w:rsidR="006E0C36" w:rsidRPr="002C7037">
        <w:rPr>
          <w:rFonts w:ascii="Times New Roman" w:hAnsi="Times New Roman" w:cs="Times New Roman"/>
          <w:bCs/>
          <w:sz w:val="24"/>
          <w:szCs w:val="24"/>
        </w:rPr>
        <w:t xml:space="preserve">the quinoid </w:t>
      </w:r>
      <w:r w:rsidR="0010716A" w:rsidRPr="002C7037">
        <w:rPr>
          <w:rFonts w:ascii="Times New Roman" w:hAnsi="Times New Roman" w:cs="Times New Roman"/>
          <w:bCs/>
          <w:sz w:val="24"/>
          <w:szCs w:val="24"/>
        </w:rPr>
        <w:t>ring)</w:t>
      </w:r>
      <w:r w:rsidR="002F2011" w:rsidRPr="002C7037">
        <w:rPr>
          <w:rFonts w:ascii="Times New Roman" w:hAnsi="Times New Roman" w:cs="Times New Roman"/>
          <w:bCs/>
          <w:sz w:val="24"/>
          <w:szCs w:val="24"/>
        </w:rPr>
        <w:t>,</w:t>
      </w:r>
      <w:r w:rsidR="006E0C36" w:rsidRPr="002C7037">
        <w:rPr>
          <w:rFonts w:ascii="Times New Roman" w:hAnsi="Times New Roman" w:cs="Times New Roman"/>
          <w:bCs/>
          <w:sz w:val="24"/>
          <w:szCs w:val="24"/>
        </w:rPr>
        <w:t xml:space="preserve"> </w:t>
      </w:r>
      <w:r w:rsidR="0010716A" w:rsidRPr="002C7037">
        <w:rPr>
          <w:rFonts w:ascii="Times New Roman" w:hAnsi="Times New Roman" w:cs="Times New Roman"/>
          <w:bCs/>
          <w:sz w:val="24"/>
          <w:szCs w:val="24"/>
        </w:rPr>
        <w:t xml:space="preserve">1496 </w:t>
      </w:r>
      <w:r w:rsidR="008F6D7D" w:rsidRPr="002C7037">
        <w:rPr>
          <w:rFonts w:ascii="Times New Roman" w:hAnsi="Times New Roman" w:cs="Times New Roman"/>
          <w:bCs/>
          <w:sz w:val="24"/>
          <w:szCs w:val="24"/>
        </w:rPr>
        <w:t>cm</w:t>
      </w:r>
      <w:r w:rsidR="008F6D7D" w:rsidRPr="002C7037">
        <w:rPr>
          <w:rFonts w:ascii="Times New Roman" w:hAnsi="Times New Roman" w:cs="Times New Roman"/>
          <w:bCs/>
          <w:sz w:val="24"/>
          <w:szCs w:val="24"/>
          <w:vertAlign w:val="superscript"/>
        </w:rPr>
        <w:t>-1</w:t>
      </w:r>
      <w:r w:rsidR="008F6D7D" w:rsidRPr="002C7037">
        <w:rPr>
          <w:rFonts w:ascii="Times New Roman" w:hAnsi="Times New Roman" w:cs="Times New Roman"/>
          <w:bCs/>
          <w:sz w:val="24"/>
          <w:szCs w:val="24"/>
        </w:rPr>
        <w:t xml:space="preserve"> </w:t>
      </w:r>
      <w:r w:rsidR="0010716A" w:rsidRPr="002C7037">
        <w:rPr>
          <w:rFonts w:ascii="Times New Roman" w:hAnsi="Times New Roman" w:cs="Times New Roman"/>
          <w:bCs/>
          <w:sz w:val="24"/>
          <w:szCs w:val="24"/>
        </w:rPr>
        <w:t xml:space="preserve">(C=C </w:t>
      </w:r>
      <w:r w:rsidR="00406EEA" w:rsidRPr="002C7037">
        <w:rPr>
          <w:rFonts w:ascii="Times New Roman" w:hAnsi="Times New Roman" w:cs="Times New Roman"/>
          <w:bCs/>
          <w:sz w:val="24"/>
          <w:szCs w:val="24"/>
        </w:rPr>
        <w:t>through</w:t>
      </w:r>
      <w:r w:rsidR="0010716A" w:rsidRPr="002C7037">
        <w:rPr>
          <w:rFonts w:ascii="Times New Roman" w:hAnsi="Times New Roman" w:cs="Times New Roman"/>
          <w:bCs/>
          <w:sz w:val="24"/>
          <w:szCs w:val="24"/>
        </w:rPr>
        <w:t xml:space="preserve"> benzenoid ring)</w:t>
      </w:r>
      <w:r w:rsidR="00BF1FEA" w:rsidRPr="002C7037">
        <w:rPr>
          <w:rFonts w:ascii="Times New Roman" w:hAnsi="Times New Roman" w:cs="Times New Roman"/>
          <w:bCs/>
          <w:sz w:val="24"/>
          <w:szCs w:val="24"/>
        </w:rPr>
        <w:t>,</w:t>
      </w:r>
      <w:r w:rsidR="0010716A" w:rsidRPr="002C7037">
        <w:rPr>
          <w:rFonts w:ascii="Times New Roman" w:hAnsi="Times New Roman" w:cs="Times New Roman"/>
          <w:bCs/>
          <w:sz w:val="24"/>
          <w:szCs w:val="24"/>
        </w:rPr>
        <w:t xml:space="preserve"> 1317</w:t>
      </w:r>
      <w:r w:rsidR="008F6D7D" w:rsidRPr="002C7037">
        <w:rPr>
          <w:rFonts w:ascii="Times New Roman" w:hAnsi="Times New Roman" w:cs="Times New Roman"/>
          <w:bCs/>
          <w:sz w:val="24"/>
          <w:szCs w:val="24"/>
        </w:rPr>
        <w:t xml:space="preserve"> cm</w:t>
      </w:r>
      <w:r w:rsidR="008F6D7D" w:rsidRPr="002C7037">
        <w:rPr>
          <w:rFonts w:ascii="Times New Roman" w:hAnsi="Times New Roman" w:cs="Times New Roman"/>
          <w:bCs/>
          <w:sz w:val="24"/>
          <w:szCs w:val="24"/>
          <w:vertAlign w:val="superscript"/>
        </w:rPr>
        <w:t>-1</w:t>
      </w:r>
      <w:r w:rsidR="0010716A" w:rsidRPr="002C7037">
        <w:rPr>
          <w:rFonts w:ascii="Times New Roman" w:hAnsi="Times New Roman" w:cs="Times New Roman"/>
          <w:bCs/>
          <w:sz w:val="24"/>
          <w:szCs w:val="24"/>
        </w:rPr>
        <w:t xml:space="preserve">, 1237 </w:t>
      </w:r>
      <w:r w:rsidR="008F6D7D" w:rsidRPr="002C7037">
        <w:rPr>
          <w:rFonts w:ascii="Times New Roman" w:hAnsi="Times New Roman" w:cs="Times New Roman"/>
          <w:bCs/>
          <w:sz w:val="24"/>
          <w:szCs w:val="24"/>
        </w:rPr>
        <w:t>cm</w:t>
      </w:r>
      <w:r w:rsidR="008F6D7D" w:rsidRPr="002C7037">
        <w:rPr>
          <w:rFonts w:ascii="Times New Roman" w:hAnsi="Times New Roman" w:cs="Times New Roman"/>
          <w:bCs/>
          <w:sz w:val="24"/>
          <w:szCs w:val="24"/>
          <w:vertAlign w:val="superscript"/>
        </w:rPr>
        <w:t>-1</w:t>
      </w:r>
      <w:r w:rsidR="008F6D7D" w:rsidRPr="002C7037">
        <w:rPr>
          <w:rFonts w:ascii="Times New Roman" w:hAnsi="Times New Roman" w:cs="Times New Roman"/>
          <w:bCs/>
          <w:sz w:val="24"/>
          <w:szCs w:val="24"/>
        </w:rPr>
        <w:t xml:space="preserve">  </w:t>
      </w:r>
      <w:r w:rsidR="0010716A" w:rsidRPr="002C7037">
        <w:rPr>
          <w:rFonts w:ascii="Times New Roman" w:hAnsi="Times New Roman" w:cs="Times New Roman"/>
          <w:bCs/>
          <w:sz w:val="24"/>
          <w:szCs w:val="24"/>
        </w:rPr>
        <w:t>(1237 and 1317 cm</w:t>
      </w:r>
      <w:r w:rsidR="0010716A" w:rsidRPr="002C7037">
        <w:rPr>
          <w:rFonts w:ascii="Times New Roman" w:hAnsi="Times New Roman" w:cs="Times New Roman"/>
          <w:bCs/>
          <w:sz w:val="24"/>
          <w:szCs w:val="24"/>
          <w:vertAlign w:val="superscript"/>
        </w:rPr>
        <w:t>-1</w:t>
      </w:r>
      <w:r w:rsidR="0010716A" w:rsidRPr="002C7037">
        <w:rPr>
          <w:rFonts w:ascii="Times New Roman" w:hAnsi="Times New Roman" w:cs="Times New Roman"/>
          <w:bCs/>
          <w:sz w:val="24"/>
          <w:szCs w:val="24"/>
        </w:rPr>
        <w:t xml:space="preserve"> signify the C-N stretching of</w:t>
      </w:r>
      <w:r w:rsidR="001070A2" w:rsidRPr="002C7037">
        <w:rPr>
          <w:rFonts w:ascii="Times New Roman" w:hAnsi="Times New Roman" w:cs="Times New Roman"/>
          <w:bCs/>
          <w:sz w:val="24"/>
          <w:szCs w:val="24"/>
        </w:rPr>
        <w:t xml:space="preserve"> the</w:t>
      </w:r>
      <w:r w:rsidR="0010716A" w:rsidRPr="002C7037">
        <w:rPr>
          <w:rFonts w:ascii="Times New Roman" w:hAnsi="Times New Roman" w:cs="Times New Roman"/>
          <w:bCs/>
          <w:sz w:val="24"/>
          <w:szCs w:val="24"/>
        </w:rPr>
        <w:t xml:space="preserve"> benzenoid ring)</w:t>
      </w:r>
      <w:r w:rsidR="004416FE" w:rsidRPr="002C7037">
        <w:rPr>
          <w:rFonts w:ascii="Times New Roman" w:hAnsi="Times New Roman" w:cs="Times New Roman"/>
          <w:bCs/>
          <w:sz w:val="24"/>
          <w:szCs w:val="24"/>
        </w:rPr>
        <w:t>,</w:t>
      </w:r>
      <w:r w:rsidR="0010716A" w:rsidRPr="002C7037">
        <w:rPr>
          <w:rFonts w:ascii="Times New Roman" w:hAnsi="Times New Roman" w:cs="Times New Roman"/>
          <w:bCs/>
          <w:sz w:val="24"/>
          <w:szCs w:val="24"/>
        </w:rPr>
        <w:t xml:space="preserve"> 1137 </w:t>
      </w:r>
      <w:r w:rsidR="008F6D7D" w:rsidRPr="002C7037">
        <w:rPr>
          <w:rFonts w:ascii="Times New Roman" w:hAnsi="Times New Roman" w:cs="Times New Roman"/>
          <w:bCs/>
          <w:sz w:val="24"/>
          <w:szCs w:val="24"/>
        </w:rPr>
        <w:t>cm</w:t>
      </w:r>
      <w:r w:rsidR="008F6D7D" w:rsidRPr="002C7037">
        <w:rPr>
          <w:rFonts w:ascii="Times New Roman" w:hAnsi="Times New Roman" w:cs="Times New Roman"/>
          <w:bCs/>
          <w:sz w:val="24"/>
          <w:szCs w:val="24"/>
          <w:vertAlign w:val="superscript"/>
        </w:rPr>
        <w:t>-1</w:t>
      </w:r>
      <w:r w:rsidR="008F6D7D" w:rsidRPr="002C7037">
        <w:rPr>
          <w:rFonts w:ascii="Times New Roman" w:hAnsi="Times New Roman" w:cs="Times New Roman"/>
          <w:bCs/>
          <w:sz w:val="24"/>
          <w:szCs w:val="24"/>
        </w:rPr>
        <w:t xml:space="preserve"> </w:t>
      </w:r>
      <w:r w:rsidR="0010716A" w:rsidRPr="002C7037">
        <w:rPr>
          <w:rFonts w:ascii="Times New Roman" w:hAnsi="Times New Roman" w:cs="Times New Roman"/>
          <w:bCs/>
          <w:sz w:val="24"/>
          <w:szCs w:val="24"/>
        </w:rPr>
        <w:t xml:space="preserve">(N=Q=N, Q represents the quinoid ring), </w:t>
      </w:r>
      <w:r w:rsidR="002F2011" w:rsidRPr="002C7037">
        <w:rPr>
          <w:rFonts w:ascii="Times New Roman" w:hAnsi="Times New Roman" w:cs="Times New Roman"/>
          <w:bCs/>
          <w:sz w:val="24"/>
          <w:szCs w:val="24"/>
        </w:rPr>
        <w:t>and</w:t>
      </w:r>
      <w:r w:rsidR="00CB47C1" w:rsidRPr="002C7037">
        <w:rPr>
          <w:rFonts w:ascii="Times New Roman" w:hAnsi="Times New Roman" w:cs="Times New Roman"/>
          <w:bCs/>
          <w:sz w:val="24"/>
          <w:szCs w:val="24"/>
        </w:rPr>
        <w:t xml:space="preserve"> 810 cm</w:t>
      </w:r>
      <w:r w:rsidR="00CB47C1" w:rsidRPr="002C7037">
        <w:rPr>
          <w:rFonts w:ascii="Times New Roman" w:hAnsi="Times New Roman" w:cs="Times New Roman"/>
          <w:bCs/>
          <w:sz w:val="24"/>
          <w:szCs w:val="24"/>
          <w:vertAlign w:val="superscript"/>
        </w:rPr>
        <w:t>-1</w:t>
      </w:r>
      <w:r w:rsidR="0056600B" w:rsidRPr="002C7037">
        <w:rPr>
          <w:rFonts w:ascii="Times New Roman" w:hAnsi="Times New Roman" w:cs="Times New Roman"/>
          <w:bCs/>
          <w:sz w:val="24"/>
          <w:szCs w:val="24"/>
          <w:vertAlign w:val="superscript"/>
        </w:rPr>
        <w:t xml:space="preserve"> </w:t>
      </w:r>
      <w:r w:rsidR="0010716A" w:rsidRPr="002C7037">
        <w:rPr>
          <w:rFonts w:ascii="Times New Roman" w:hAnsi="Times New Roman" w:cs="Times New Roman"/>
          <w:bCs/>
          <w:sz w:val="24"/>
          <w:szCs w:val="24"/>
        </w:rPr>
        <w:t>(out</w:t>
      </w:r>
      <w:r w:rsidR="008F6D7D" w:rsidRPr="002C7037">
        <w:rPr>
          <w:rFonts w:ascii="Times New Roman" w:hAnsi="Times New Roman" w:cs="Times New Roman"/>
          <w:bCs/>
          <w:sz w:val="24"/>
          <w:szCs w:val="24"/>
        </w:rPr>
        <w:t>-</w:t>
      </w:r>
      <w:r w:rsidR="0010716A" w:rsidRPr="002C7037">
        <w:rPr>
          <w:rFonts w:ascii="Times New Roman" w:hAnsi="Times New Roman" w:cs="Times New Roman"/>
          <w:bCs/>
          <w:sz w:val="24"/>
          <w:szCs w:val="24"/>
        </w:rPr>
        <w:t>of</w:t>
      </w:r>
      <w:r w:rsidR="008F6D7D" w:rsidRPr="002C7037">
        <w:rPr>
          <w:rFonts w:ascii="Times New Roman" w:hAnsi="Times New Roman" w:cs="Times New Roman"/>
          <w:bCs/>
          <w:sz w:val="24"/>
          <w:szCs w:val="24"/>
        </w:rPr>
        <w:t>-</w:t>
      </w:r>
      <w:r w:rsidR="0010716A" w:rsidRPr="002C7037">
        <w:rPr>
          <w:rFonts w:ascii="Times New Roman" w:hAnsi="Times New Roman" w:cs="Times New Roman"/>
          <w:bCs/>
          <w:sz w:val="24"/>
          <w:szCs w:val="24"/>
        </w:rPr>
        <w:t xml:space="preserve">plane) </w:t>
      </w:r>
      <w:r w:rsidR="00CB47C1" w:rsidRPr="002C7037">
        <w:rPr>
          <w:rFonts w:ascii="Times New Roman" w:hAnsi="Times New Roman" w:cs="Times New Roman"/>
          <w:bCs/>
          <w:sz w:val="24"/>
          <w:szCs w:val="24"/>
        </w:rPr>
        <w:t>and 1588, 1496, 1314, 1241, 1133</w:t>
      </w:r>
      <w:r w:rsidR="001070A2" w:rsidRPr="002C7037">
        <w:rPr>
          <w:rFonts w:ascii="Times New Roman" w:hAnsi="Times New Roman" w:cs="Times New Roman"/>
          <w:bCs/>
          <w:sz w:val="24"/>
          <w:szCs w:val="24"/>
        </w:rPr>
        <w:t>,</w:t>
      </w:r>
      <w:r w:rsidR="00CB47C1" w:rsidRPr="002C7037">
        <w:rPr>
          <w:rFonts w:ascii="Times New Roman" w:hAnsi="Times New Roman" w:cs="Times New Roman"/>
          <w:bCs/>
          <w:sz w:val="24"/>
          <w:szCs w:val="24"/>
        </w:rPr>
        <w:t xml:space="preserve"> and 814 cm</w:t>
      </w:r>
      <w:r w:rsidR="00CB47C1" w:rsidRPr="002C7037">
        <w:rPr>
          <w:rFonts w:ascii="Times New Roman" w:hAnsi="Times New Roman" w:cs="Times New Roman"/>
          <w:bCs/>
          <w:sz w:val="24"/>
          <w:szCs w:val="24"/>
          <w:vertAlign w:val="superscript"/>
        </w:rPr>
        <w:t>-1</w:t>
      </w:r>
      <w:r w:rsidR="00CB47C1" w:rsidRPr="002C7037">
        <w:rPr>
          <w:rFonts w:ascii="Times New Roman" w:hAnsi="Times New Roman" w:cs="Times New Roman"/>
          <w:bCs/>
          <w:sz w:val="24"/>
          <w:szCs w:val="24"/>
        </w:rPr>
        <w:t xml:space="preserve"> respectively, </w:t>
      </w:r>
      <w:r w:rsidR="00406EEA" w:rsidRPr="002C7037">
        <w:rPr>
          <w:rFonts w:ascii="Times New Roman" w:hAnsi="Times New Roman" w:cs="Times New Roman"/>
          <w:bCs/>
          <w:sz w:val="24"/>
          <w:szCs w:val="24"/>
        </w:rPr>
        <w:t xml:space="preserve">which affirms the formation of the PANI </w:t>
      </w:r>
      <w:r w:rsidR="005C330D" w:rsidRPr="002C7037">
        <w:rPr>
          <w:rFonts w:ascii="Times New Roman" w:hAnsi="Times New Roman" w:cs="Times New Roman"/>
          <w:bCs/>
          <w:sz w:val="24"/>
          <w:szCs w:val="24"/>
        </w:rPr>
        <w:t>[22]</w:t>
      </w:r>
      <w:r w:rsidR="00D47960" w:rsidRPr="002C7037">
        <w:rPr>
          <w:rFonts w:ascii="Times New Roman" w:hAnsi="Times New Roman" w:cs="Times New Roman"/>
          <w:b/>
          <w:sz w:val="24"/>
          <w:szCs w:val="24"/>
        </w:rPr>
        <w:t>.</w:t>
      </w:r>
      <w:r w:rsidR="00D47960" w:rsidRPr="002C7037">
        <w:rPr>
          <w:rFonts w:ascii="Times New Roman" w:hAnsi="Times New Roman" w:cs="Times New Roman"/>
          <w:bCs/>
          <w:sz w:val="24"/>
          <w:szCs w:val="24"/>
        </w:rPr>
        <w:t xml:space="preserve"> </w:t>
      </w:r>
      <w:r w:rsidR="00E7617B" w:rsidRPr="002C7037">
        <w:rPr>
          <w:rFonts w:ascii="Times New Roman" w:hAnsi="Times New Roman" w:cs="Times New Roman"/>
          <w:bCs/>
          <w:sz w:val="24"/>
          <w:szCs w:val="24"/>
        </w:rPr>
        <w:t xml:space="preserve">The </w:t>
      </w:r>
      <w:r w:rsidR="00FF1DEC" w:rsidRPr="002C7037">
        <w:rPr>
          <w:rFonts w:ascii="Times New Roman" w:hAnsi="Times New Roman" w:cs="Times New Roman"/>
          <w:bCs/>
          <w:sz w:val="24"/>
          <w:szCs w:val="24"/>
        </w:rPr>
        <w:t xml:space="preserve">PANI </w:t>
      </w:r>
      <w:r w:rsidR="008C7FD2" w:rsidRPr="002C7037">
        <w:rPr>
          <w:rFonts w:ascii="Times New Roman" w:hAnsi="Times New Roman" w:cs="Times New Roman"/>
          <w:bCs/>
          <w:sz w:val="24"/>
          <w:szCs w:val="24"/>
        </w:rPr>
        <w:t>1:1/NF1 and PANI 1:2</w:t>
      </w:r>
      <w:r w:rsidR="002F2011" w:rsidRPr="002C7037">
        <w:rPr>
          <w:rFonts w:ascii="Times New Roman" w:hAnsi="Times New Roman" w:cs="Times New Roman"/>
          <w:bCs/>
          <w:sz w:val="24"/>
          <w:szCs w:val="24"/>
        </w:rPr>
        <w:t xml:space="preserve">/NF2 have similar </w:t>
      </w:r>
      <w:r w:rsidR="00E65EB8" w:rsidRPr="002C7037">
        <w:rPr>
          <w:rFonts w:ascii="Times New Roman" w:hAnsi="Times New Roman" w:cs="Times New Roman"/>
          <w:bCs/>
          <w:sz w:val="24"/>
          <w:szCs w:val="24"/>
        </w:rPr>
        <w:t>characteristic</w:t>
      </w:r>
      <w:r w:rsidR="004D54D5" w:rsidRPr="002C7037">
        <w:rPr>
          <w:rFonts w:ascii="Times New Roman" w:hAnsi="Times New Roman" w:cs="Times New Roman"/>
          <w:bCs/>
          <w:sz w:val="24"/>
          <w:szCs w:val="24"/>
        </w:rPr>
        <w:t xml:space="preserve"> peaks</w:t>
      </w:r>
      <w:r w:rsidR="001B6C50" w:rsidRPr="002C7037">
        <w:rPr>
          <w:rFonts w:ascii="Times New Roman" w:hAnsi="Times New Roman" w:cs="Times New Roman"/>
          <w:bCs/>
          <w:sz w:val="24"/>
          <w:szCs w:val="24"/>
        </w:rPr>
        <w:t xml:space="preserve"> of PANI and nickel ferrite</w:t>
      </w:r>
      <w:r w:rsidR="00CB47C1" w:rsidRPr="002C7037">
        <w:rPr>
          <w:rFonts w:ascii="Times New Roman" w:hAnsi="Times New Roman" w:cs="Times New Roman"/>
          <w:bCs/>
          <w:sz w:val="24"/>
          <w:szCs w:val="24"/>
        </w:rPr>
        <w:t xml:space="preserve"> at 1578, 1489, 1309, 1241, 1129, </w:t>
      </w:r>
      <w:r w:rsidR="00E65EB8" w:rsidRPr="002C7037">
        <w:rPr>
          <w:rFonts w:ascii="Times New Roman" w:hAnsi="Times New Roman" w:cs="Times New Roman"/>
          <w:bCs/>
          <w:sz w:val="24"/>
          <w:szCs w:val="24"/>
        </w:rPr>
        <w:t xml:space="preserve">and </w:t>
      </w:r>
      <w:r w:rsidR="00CB47C1" w:rsidRPr="002C7037">
        <w:rPr>
          <w:rFonts w:ascii="Times New Roman" w:hAnsi="Times New Roman" w:cs="Times New Roman"/>
          <w:bCs/>
          <w:sz w:val="24"/>
          <w:szCs w:val="24"/>
        </w:rPr>
        <w:t>814 cm</w:t>
      </w:r>
      <w:r w:rsidR="00CB47C1" w:rsidRPr="002C7037">
        <w:rPr>
          <w:rFonts w:ascii="Times New Roman" w:hAnsi="Times New Roman" w:cs="Times New Roman"/>
          <w:bCs/>
          <w:sz w:val="24"/>
          <w:szCs w:val="24"/>
          <w:vertAlign w:val="superscript"/>
        </w:rPr>
        <w:t>-1</w:t>
      </w:r>
      <w:r w:rsidR="00CB47C1" w:rsidRPr="002C7037">
        <w:rPr>
          <w:rFonts w:ascii="Times New Roman" w:hAnsi="Times New Roman" w:cs="Times New Roman"/>
          <w:bCs/>
          <w:sz w:val="24"/>
          <w:szCs w:val="24"/>
        </w:rPr>
        <w:t xml:space="preserve"> and 1579, 1493, 1310</w:t>
      </w:r>
      <w:r w:rsidR="001B6C50" w:rsidRPr="002C7037">
        <w:rPr>
          <w:rFonts w:ascii="Times New Roman" w:hAnsi="Times New Roman" w:cs="Times New Roman"/>
          <w:bCs/>
          <w:sz w:val="24"/>
          <w:szCs w:val="24"/>
        </w:rPr>
        <w:t>, 1241, 1133</w:t>
      </w:r>
      <w:r w:rsidR="00CB47C1" w:rsidRPr="002C7037">
        <w:rPr>
          <w:rFonts w:ascii="Times New Roman" w:hAnsi="Times New Roman" w:cs="Times New Roman"/>
          <w:bCs/>
          <w:sz w:val="24"/>
          <w:szCs w:val="24"/>
        </w:rPr>
        <w:t>,</w:t>
      </w:r>
      <w:r w:rsidR="00BF1FEA" w:rsidRPr="002C7037">
        <w:rPr>
          <w:rFonts w:ascii="Times New Roman" w:hAnsi="Times New Roman" w:cs="Times New Roman"/>
          <w:bCs/>
          <w:sz w:val="24"/>
          <w:szCs w:val="24"/>
        </w:rPr>
        <w:t xml:space="preserve"> and</w:t>
      </w:r>
      <w:r w:rsidR="00CB47C1" w:rsidRPr="002C7037">
        <w:rPr>
          <w:rFonts w:ascii="Times New Roman" w:hAnsi="Times New Roman" w:cs="Times New Roman"/>
          <w:bCs/>
          <w:sz w:val="24"/>
          <w:szCs w:val="24"/>
        </w:rPr>
        <w:t xml:space="preserve"> 814 cm</w:t>
      </w:r>
      <w:r w:rsidR="00CB47C1" w:rsidRPr="002C7037">
        <w:rPr>
          <w:rFonts w:ascii="Times New Roman" w:hAnsi="Times New Roman" w:cs="Times New Roman"/>
          <w:bCs/>
          <w:sz w:val="24"/>
          <w:szCs w:val="24"/>
          <w:vertAlign w:val="superscript"/>
        </w:rPr>
        <w:t>-1</w:t>
      </w:r>
      <w:r w:rsidR="00E65EB8" w:rsidRPr="002C7037">
        <w:rPr>
          <w:rFonts w:ascii="Times New Roman" w:hAnsi="Times New Roman" w:cs="Times New Roman"/>
          <w:bCs/>
          <w:sz w:val="24"/>
          <w:szCs w:val="24"/>
        </w:rPr>
        <w:t>,</w:t>
      </w:r>
      <w:r w:rsidR="001B6C50" w:rsidRPr="002C7037">
        <w:rPr>
          <w:rFonts w:ascii="Times New Roman" w:hAnsi="Times New Roman" w:cs="Times New Roman"/>
          <w:bCs/>
          <w:sz w:val="24"/>
          <w:szCs w:val="24"/>
        </w:rPr>
        <w:t xml:space="preserve"> respectively</w:t>
      </w:r>
      <w:r w:rsidRPr="002C7037">
        <w:rPr>
          <w:rFonts w:ascii="Times New Roman" w:hAnsi="Times New Roman" w:cs="Times New Roman"/>
          <w:bCs/>
          <w:sz w:val="24"/>
          <w:szCs w:val="24"/>
        </w:rPr>
        <w:t>,</w:t>
      </w:r>
      <w:r w:rsidR="001B6C50" w:rsidRPr="002C7037">
        <w:rPr>
          <w:rFonts w:ascii="Times New Roman" w:hAnsi="Times New Roman" w:cs="Times New Roman"/>
          <w:bCs/>
          <w:sz w:val="24"/>
          <w:szCs w:val="24"/>
        </w:rPr>
        <w:t xml:space="preserve"> which confirm</w:t>
      </w:r>
      <w:r w:rsidRPr="002C7037">
        <w:rPr>
          <w:rFonts w:ascii="Times New Roman" w:hAnsi="Times New Roman" w:cs="Times New Roman"/>
          <w:bCs/>
          <w:sz w:val="24"/>
          <w:szCs w:val="24"/>
        </w:rPr>
        <w:t>s</w:t>
      </w:r>
      <w:r w:rsidR="004D54D5" w:rsidRPr="002C7037">
        <w:rPr>
          <w:rFonts w:ascii="Times New Roman" w:hAnsi="Times New Roman" w:cs="Times New Roman"/>
          <w:bCs/>
          <w:sz w:val="24"/>
          <w:szCs w:val="24"/>
        </w:rPr>
        <w:t xml:space="preserve"> </w:t>
      </w:r>
      <w:r w:rsidRPr="002C7037">
        <w:rPr>
          <w:rFonts w:ascii="Times New Roman" w:hAnsi="Times New Roman" w:cs="Times New Roman"/>
          <w:bCs/>
          <w:sz w:val="24"/>
          <w:szCs w:val="24"/>
        </w:rPr>
        <w:t>the</w:t>
      </w:r>
      <w:r w:rsidR="00E7617B" w:rsidRPr="002C7037">
        <w:rPr>
          <w:rFonts w:ascii="Times New Roman" w:hAnsi="Times New Roman" w:cs="Times New Roman"/>
          <w:bCs/>
          <w:sz w:val="24"/>
          <w:szCs w:val="24"/>
        </w:rPr>
        <w:t xml:space="preserve"> </w:t>
      </w:r>
      <w:r w:rsidR="00B37DA7" w:rsidRPr="002C7037">
        <w:rPr>
          <w:rFonts w:ascii="Times New Roman" w:hAnsi="Times New Roman" w:cs="Times New Roman"/>
          <w:bCs/>
          <w:sz w:val="24"/>
          <w:szCs w:val="24"/>
        </w:rPr>
        <w:t>PANI</w:t>
      </w:r>
      <w:r w:rsidR="001B6C50" w:rsidRPr="002C7037">
        <w:rPr>
          <w:rFonts w:ascii="Times New Roman" w:hAnsi="Times New Roman" w:cs="Times New Roman"/>
          <w:bCs/>
          <w:sz w:val="24"/>
          <w:szCs w:val="24"/>
        </w:rPr>
        <w:t>/nickel ferrite.</w:t>
      </w:r>
      <w:r w:rsidR="00B37DA7" w:rsidRPr="002C7037">
        <w:rPr>
          <w:rFonts w:ascii="Times New Roman" w:hAnsi="Times New Roman" w:cs="Times New Roman"/>
          <w:bCs/>
          <w:sz w:val="24"/>
          <w:szCs w:val="24"/>
        </w:rPr>
        <w:t xml:space="preserve"> </w:t>
      </w:r>
      <w:r w:rsidR="00406EEA" w:rsidRPr="002C7037">
        <w:rPr>
          <w:rFonts w:ascii="Times New Roman" w:hAnsi="Times New Roman" w:cs="Times New Roman"/>
          <w:bCs/>
          <w:sz w:val="24"/>
          <w:szCs w:val="24"/>
        </w:rPr>
        <w:t>Two metal oxygen bands are indicated by the distinctive NF peaks of 450 cm</w:t>
      </w:r>
      <w:r w:rsidR="00406EEA" w:rsidRPr="002C7037">
        <w:rPr>
          <w:rFonts w:ascii="Times New Roman" w:hAnsi="Times New Roman" w:cs="Times New Roman"/>
          <w:bCs/>
          <w:sz w:val="24"/>
          <w:szCs w:val="24"/>
          <w:vertAlign w:val="superscript"/>
        </w:rPr>
        <w:t>-1</w:t>
      </w:r>
      <w:r w:rsidR="00406EEA" w:rsidRPr="002C7037">
        <w:rPr>
          <w:rFonts w:ascii="Times New Roman" w:hAnsi="Times New Roman" w:cs="Times New Roman"/>
          <w:bCs/>
          <w:sz w:val="24"/>
          <w:szCs w:val="24"/>
        </w:rPr>
        <w:t xml:space="preserve"> and 630 cm</w:t>
      </w:r>
      <w:r w:rsidR="00406EEA" w:rsidRPr="002C7037">
        <w:rPr>
          <w:rFonts w:ascii="Times New Roman" w:hAnsi="Times New Roman" w:cs="Times New Roman"/>
          <w:bCs/>
          <w:sz w:val="24"/>
          <w:szCs w:val="24"/>
          <w:vertAlign w:val="superscript"/>
        </w:rPr>
        <w:t>-1</w:t>
      </w:r>
      <w:r w:rsidR="00406EEA" w:rsidRPr="002C7037">
        <w:rPr>
          <w:rFonts w:ascii="Times New Roman" w:hAnsi="Times New Roman" w:cs="Times New Roman"/>
          <w:bCs/>
          <w:sz w:val="24"/>
          <w:szCs w:val="24"/>
        </w:rPr>
        <w:t>; the peak at 814 cm</w:t>
      </w:r>
      <w:r w:rsidR="00406EEA" w:rsidRPr="002C7037">
        <w:rPr>
          <w:rFonts w:ascii="Times New Roman" w:hAnsi="Times New Roman" w:cs="Times New Roman"/>
          <w:bCs/>
          <w:sz w:val="24"/>
          <w:szCs w:val="24"/>
          <w:vertAlign w:val="superscript"/>
        </w:rPr>
        <w:t>-1</w:t>
      </w:r>
      <w:r w:rsidR="00406EEA" w:rsidRPr="002C7037">
        <w:rPr>
          <w:rFonts w:ascii="Times New Roman" w:hAnsi="Times New Roman" w:cs="Times New Roman"/>
          <w:bCs/>
          <w:sz w:val="24"/>
          <w:szCs w:val="24"/>
        </w:rPr>
        <w:t xml:space="preserve"> is </w:t>
      </w:r>
      <w:r w:rsidR="00406EEA" w:rsidRPr="002C7037">
        <w:rPr>
          <w:rFonts w:ascii="Times New Roman" w:hAnsi="Times New Roman" w:cs="Times New Roman"/>
          <w:bCs/>
          <w:sz w:val="24"/>
          <w:szCs w:val="24"/>
        </w:rPr>
        <w:lastRenderedPageBreak/>
        <w:t>associated with the =C-H out of plane bending. In tetrahedral voids, Fe</w:t>
      </w:r>
      <w:r w:rsidR="00406EEA" w:rsidRPr="002C7037">
        <w:rPr>
          <w:rFonts w:ascii="Times New Roman" w:hAnsi="Times New Roman" w:cs="Times New Roman"/>
          <w:bCs/>
          <w:sz w:val="24"/>
          <w:szCs w:val="24"/>
          <w:vertAlign w:val="superscript"/>
        </w:rPr>
        <w:t>+3</w:t>
      </w:r>
      <w:r w:rsidR="00406EEA" w:rsidRPr="002C7037">
        <w:rPr>
          <w:rFonts w:ascii="Times New Roman" w:hAnsi="Times New Roman" w:cs="Times New Roman"/>
          <w:bCs/>
          <w:sz w:val="24"/>
          <w:szCs w:val="24"/>
        </w:rPr>
        <w:t xml:space="preserve"> ions (cations) control the usual stretch of Fe</w:t>
      </w:r>
      <w:r w:rsidR="00406EEA" w:rsidRPr="002C7037">
        <w:rPr>
          <w:rFonts w:ascii="Times New Roman" w:hAnsi="Times New Roman" w:cs="Times New Roman"/>
          <w:bCs/>
          <w:sz w:val="24"/>
          <w:szCs w:val="24"/>
          <w:vertAlign w:val="superscript"/>
        </w:rPr>
        <w:t>+3</w:t>
      </w:r>
      <w:r w:rsidR="00406EEA" w:rsidRPr="002C7037">
        <w:rPr>
          <w:rFonts w:ascii="Times New Roman" w:hAnsi="Times New Roman" w:cs="Times New Roman"/>
          <w:bCs/>
          <w:sz w:val="24"/>
          <w:szCs w:val="24"/>
        </w:rPr>
        <w:t xml:space="preserve"> and O</w:t>
      </w:r>
      <w:r w:rsidR="00406EEA" w:rsidRPr="002C7037">
        <w:rPr>
          <w:rFonts w:ascii="Times New Roman" w:hAnsi="Times New Roman" w:cs="Times New Roman"/>
          <w:bCs/>
          <w:sz w:val="24"/>
          <w:szCs w:val="24"/>
          <w:vertAlign w:val="superscript"/>
        </w:rPr>
        <w:t>-2</w:t>
      </w:r>
      <w:r w:rsidR="00406EEA" w:rsidRPr="002C7037">
        <w:rPr>
          <w:rFonts w:ascii="Times New Roman" w:hAnsi="Times New Roman" w:cs="Times New Roman"/>
          <w:bCs/>
          <w:sz w:val="24"/>
          <w:szCs w:val="24"/>
        </w:rPr>
        <w:t>, which is seen at 1050 cm</w:t>
      </w:r>
      <w:r w:rsidR="00406EEA" w:rsidRPr="002C7037">
        <w:rPr>
          <w:rFonts w:ascii="Times New Roman" w:hAnsi="Times New Roman" w:cs="Times New Roman"/>
          <w:bCs/>
          <w:sz w:val="24"/>
          <w:szCs w:val="24"/>
          <w:vertAlign w:val="superscript"/>
        </w:rPr>
        <w:t>-1</w:t>
      </w:r>
      <w:r w:rsidR="00406EEA" w:rsidRPr="002C7037">
        <w:rPr>
          <w:rFonts w:ascii="Times New Roman" w:hAnsi="Times New Roman" w:cs="Times New Roman"/>
          <w:bCs/>
          <w:sz w:val="24"/>
          <w:szCs w:val="24"/>
        </w:rPr>
        <w:t xml:space="preserve">. </w:t>
      </w:r>
      <w:r w:rsidR="00E65EB8" w:rsidRPr="002C7037">
        <w:rPr>
          <w:rFonts w:ascii="Times New Roman" w:hAnsi="Times New Roman" w:cs="Times New Roman"/>
          <w:bCs/>
          <w:sz w:val="24"/>
          <w:szCs w:val="24"/>
        </w:rPr>
        <w:t>The</w:t>
      </w:r>
      <w:r w:rsidR="004D63BB" w:rsidRPr="002C7037">
        <w:rPr>
          <w:rFonts w:ascii="Times New Roman" w:hAnsi="Times New Roman" w:cs="Times New Roman"/>
          <w:bCs/>
          <w:sz w:val="24"/>
          <w:szCs w:val="24"/>
        </w:rPr>
        <w:t xml:space="preserve"> </w:t>
      </w:r>
      <w:r w:rsidR="00E65EB8" w:rsidRPr="002C7037">
        <w:rPr>
          <w:rFonts w:ascii="Times New Roman" w:hAnsi="Times New Roman" w:cs="Times New Roman"/>
          <w:bCs/>
          <w:sz w:val="24"/>
          <w:szCs w:val="24"/>
        </w:rPr>
        <w:t>peak at</w:t>
      </w:r>
      <w:r w:rsidR="004D63BB" w:rsidRPr="002C7037">
        <w:rPr>
          <w:rFonts w:ascii="Times New Roman" w:hAnsi="Times New Roman" w:cs="Times New Roman"/>
          <w:bCs/>
          <w:sz w:val="24"/>
          <w:szCs w:val="24"/>
        </w:rPr>
        <w:t xml:space="preserve"> 1381 cm</w:t>
      </w:r>
      <w:r w:rsidR="004D63BB" w:rsidRPr="002C7037">
        <w:rPr>
          <w:rFonts w:ascii="Times New Roman" w:hAnsi="Times New Roman" w:cs="Times New Roman"/>
          <w:bCs/>
          <w:sz w:val="24"/>
          <w:szCs w:val="24"/>
          <w:vertAlign w:val="superscript"/>
        </w:rPr>
        <w:t xml:space="preserve">-1 </w:t>
      </w:r>
      <w:r w:rsidR="004D63BB" w:rsidRPr="002C7037">
        <w:rPr>
          <w:rFonts w:ascii="Times New Roman" w:hAnsi="Times New Roman" w:cs="Times New Roman"/>
          <w:bCs/>
          <w:sz w:val="24"/>
          <w:szCs w:val="24"/>
        </w:rPr>
        <w:t>assign</w:t>
      </w:r>
      <w:r w:rsidR="00E65EB8" w:rsidRPr="002C7037">
        <w:rPr>
          <w:rFonts w:ascii="Times New Roman" w:hAnsi="Times New Roman" w:cs="Times New Roman"/>
          <w:bCs/>
          <w:sz w:val="24"/>
          <w:szCs w:val="24"/>
        </w:rPr>
        <w:t>s</w:t>
      </w:r>
      <w:r w:rsidR="004D63BB" w:rsidRPr="002C7037">
        <w:rPr>
          <w:rFonts w:ascii="Times New Roman" w:hAnsi="Times New Roman" w:cs="Times New Roman"/>
          <w:bCs/>
          <w:sz w:val="24"/>
          <w:szCs w:val="24"/>
        </w:rPr>
        <w:t xml:space="preserve"> the OH bending vibration and the peaks within the range</w:t>
      </w:r>
      <w:r w:rsidRPr="002C7037">
        <w:rPr>
          <w:rFonts w:ascii="Times New Roman" w:hAnsi="Times New Roman" w:cs="Times New Roman"/>
          <w:bCs/>
          <w:sz w:val="24"/>
          <w:szCs w:val="24"/>
        </w:rPr>
        <w:t xml:space="preserve"> of</w:t>
      </w:r>
      <w:r w:rsidR="004D63BB" w:rsidRPr="002C7037">
        <w:rPr>
          <w:rFonts w:ascii="Times New Roman" w:hAnsi="Times New Roman" w:cs="Times New Roman"/>
          <w:bCs/>
          <w:sz w:val="24"/>
          <w:szCs w:val="24"/>
        </w:rPr>
        <w:t xml:space="preserve"> 1512-1620 cm</w:t>
      </w:r>
      <w:r w:rsidR="004D63BB" w:rsidRPr="002C7037">
        <w:rPr>
          <w:rFonts w:ascii="Times New Roman" w:hAnsi="Times New Roman" w:cs="Times New Roman"/>
          <w:bCs/>
          <w:sz w:val="24"/>
          <w:szCs w:val="24"/>
          <w:vertAlign w:val="superscript"/>
        </w:rPr>
        <w:t xml:space="preserve">-1 </w:t>
      </w:r>
      <w:r w:rsidR="00E65EB8" w:rsidRPr="002C7037">
        <w:rPr>
          <w:rFonts w:ascii="Times New Roman" w:hAnsi="Times New Roman" w:cs="Times New Roman"/>
          <w:bCs/>
          <w:sz w:val="24"/>
          <w:szCs w:val="24"/>
        </w:rPr>
        <w:t>correspond</w:t>
      </w:r>
      <w:r w:rsidR="004D63BB" w:rsidRPr="002C7037">
        <w:rPr>
          <w:rFonts w:ascii="Times New Roman" w:hAnsi="Times New Roman" w:cs="Times New Roman"/>
          <w:bCs/>
          <w:sz w:val="24"/>
          <w:szCs w:val="24"/>
        </w:rPr>
        <w:t xml:space="preserve"> to H</w:t>
      </w:r>
      <w:r w:rsidR="004D63BB" w:rsidRPr="002C7037">
        <w:rPr>
          <w:rFonts w:ascii="Times New Roman" w:hAnsi="Times New Roman" w:cs="Times New Roman"/>
          <w:bCs/>
          <w:sz w:val="24"/>
          <w:szCs w:val="24"/>
          <w:vertAlign w:val="subscript"/>
        </w:rPr>
        <w:t>2</w:t>
      </w:r>
      <w:r w:rsidR="004D63BB" w:rsidRPr="002C7037">
        <w:rPr>
          <w:rFonts w:ascii="Times New Roman" w:hAnsi="Times New Roman" w:cs="Times New Roman"/>
          <w:bCs/>
          <w:sz w:val="24"/>
          <w:szCs w:val="24"/>
        </w:rPr>
        <w:t>O molecules in</w:t>
      </w:r>
      <w:r w:rsidRPr="002C7037">
        <w:rPr>
          <w:rFonts w:ascii="Times New Roman" w:hAnsi="Times New Roman" w:cs="Times New Roman"/>
          <w:bCs/>
          <w:sz w:val="24"/>
          <w:szCs w:val="24"/>
        </w:rPr>
        <w:t xml:space="preserve"> the</w:t>
      </w:r>
      <w:r w:rsidR="004D63BB" w:rsidRPr="002C7037">
        <w:rPr>
          <w:rFonts w:ascii="Times New Roman" w:hAnsi="Times New Roman" w:cs="Times New Roman"/>
          <w:bCs/>
          <w:sz w:val="24"/>
          <w:szCs w:val="24"/>
        </w:rPr>
        <w:t xml:space="preserve"> bending mode</w:t>
      </w:r>
      <w:r w:rsidR="000C2A8B" w:rsidRPr="002C7037">
        <w:rPr>
          <w:rFonts w:ascii="Times New Roman" w:hAnsi="Times New Roman" w:cs="Times New Roman"/>
          <w:bCs/>
          <w:sz w:val="24"/>
          <w:szCs w:val="24"/>
        </w:rPr>
        <w:t xml:space="preserve"> </w:t>
      </w:r>
      <w:r w:rsidR="00F23640" w:rsidRPr="002C7037">
        <w:rPr>
          <w:rFonts w:ascii="Times New Roman" w:hAnsi="Times New Roman" w:cs="Times New Roman"/>
          <w:bCs/>
          <w:noProof/>
          <w:sz w:val="24"/>
          <w:szCs w:val="24"/>
        </w:rPr>
        <w:t>[23]</w:t>
      </w:r>
      <w:r w:rsidRPr="002C7037">
        <w:rPr>
          <w:rFonts w:ascii="Times New Roman" w:hAnsi="Times New Roman" w:cs="Times New Roman"/>
          <w:bCs/>
          <w:sz w:val="24"/>
          <w:szCs w:val="24"/>
        </w:rPr>
        <w:t>. A</w:t>
      </w:r>
      <w:r w:rsidR="009258E7" w:rsidRPr="002C7037">
        <w:rPr>
          <w:rFonts w:ascii="Times New Roman" w:hAnsi="Times New Roman" w:cs="Times New Roman"/>
          <w:bCs/>
          <w:sz w:val="24"/>
          <w:szCs w:val="24"/>
        </w:rPr>
        <w:t xml:space="preserve">ll </w:t>
      </w:r>
      <w:r w:rsidR="00E65EB8" w:rsidRPr="002C7037">
        <w:rPr>
          <w:rFonts w:ascii="Times New Roman" w:hAnsi="Times New Roman" w:cs="Times New Roman"/>
          <w:bCs/>
          <w:sz w:val="24"/>
          <w:szCs w:val="24"/>
        </w:rPr>
        <w:t xml:space="preserve">the </w:t>
      </w:r>
      <w:r w:rsidR="009258E7" w:rsidRPr="002C7037">
        <w:rPr>
          <w:rFonts w:ascii="Times New Roman" w:hAnsi="Times New Roman" w:cs="Times New Roman"/>
          <w:bCs/>
          <w:sz w:val="24"/>
          <w:szCs w:val="24"/>
        </w:rPr>
        <w:t xml:space="preserve">corresponding peaks </w:t>
      </w:r>
      <w:r w:rsidRPr="002C7037">
        <w:rPr>
          <w:rFonts w:ascii="Times New Roman" w:hAnsi="Times New Roman" w:cs="Times New Roman"/>
          <w:bCs/>
          <w:sz w:val="24"/>
          <w:szCs w:val="24"/>
        </w:rPr>
        <w:t>are observed in</w:t>
      </w:r>
      <w:r w:rsidR="001B6C50" w:rsidRPr="002C7037">
        <w:rPr>
          <w:rFonts w:ascii="Times New Roman" w:hAnsi="Times New Roman" w:cs="Times New Roman"/>
          <w:bCs/>
          <w:sz w:val="24"/>
          <w:szCs w:val="24"/>
        </w:rPr>
        <w:t xml:space="preserve"> </w:t>
      </w:r>
      <w:r w:rsidR="00E65EB8" w:rsidRPr="002C7037">
        <w:rPr>
          <w:rFonts w:ascii="Times New Roman" w:hAnsi="Times New Roman" w:cs="Times New Roman"/>
          <w:bCs/>
          <w:sz w:val="24"/>
          <w:szCs w:val="24"/>
        </w:rPr>
        <w:t>the FTIR spectra of synthesised</w:t>
      </w:r>
      <w:r w:rsidR="001B6C50" w:rsidRPr="002C7037">
        <w:rPr>
          <w:rFonts w:ascii="Times New Roman" w:hAnsi="Times New Roman" w:cs="Times New Roman"/>
          <w:bCs/>
          <w:sz w:val="24"/>
          <w:szCs w:val="24"/>
        </w:rPr>
        <w:t xml:space="preserve"> </w:t>
      </w:r>
      <w:r w:rsidR="001070A2" w:rsidRPr="002C7037">
        <w:rPr>
          <w:rFonts w:ascii="Times New Roman" w:hAnsi="Times New Roman" w:cs="Times New Roman"/>
          <w:bCs/>
          <w:sz w:val="24"/>
          <w:szCs w:val="24"/>
        </w:rPr>
        <w:t>PANI/</w:t>
      </w:r>
      <w:r w:rsidR="001B6C50" w:rsidRPr="002C7037">
        <w:rPr>
          <w:rFonts w:ascii="Times New Roman" w:hAnsi="Times New Roman" w:cs="Times New Roman"/>
          <w:bCs/>
          <w:sz w:val="24"/>
          <w:szCs w:val="24"/>
        </w:rPr>
        <w:t>nickel ferrite (NF).</w:t>
      </w:r>
    </w:p>
    <w:p w14:paraId="05C36640" w14:textId="77777777" w:rsidR="00CA7098" w:rsidRPr="002C7037" w:rsidRDefault="00800805" w:rsidP="00C776E2">
      <w:pPr>
        <w:spacing w:line="360" w:lineRule="auto"/>
        <w:jc w:val="both"/>
        <w:rPr>
          <w:rFonts w:ascii="Times New Roman" w:hAnsi="Times New Roman" w:cs="Times New Roman"/>
          <w:b/>
          <w:sz w:val="24"/>
          <w:szCs w:val="24"/>
        </w:rPr>
      </w:pPr>
      <w:r w:rsidRPr="002C7037">
        <w:rPr>
          <w:rFonts w:ascii="Times New Roman" w:hAnsi="Times New Roman" w:cs="Times New Roman"/>
          <w:b/>
          <w:sz w:val="24"/>
          <w:szCs w:val="24"/>
        </w:rPr>
        <w:t xml:space="preserve">4.4. </w:t>
      </w:r>
      <w:r w:rsidR="00CA7098" w:rsidRPr="002C7037">
        <w:rPr>
          <w:rFonts w:ascii="Times New Roman" w:hAnsi="Times New Roman" w:cs="Times New Roman"/>
          <w:b/>
          <w:sz w:val="24"/>
          <w:szCs w:val="24"/>
        </w:rPr>
        <w:t xml:space="preserve">XRD analysis </w:t>
      </w:r>
    </w:p>
    <w:p w14:paraId="34364D30" w14:textId="45577F4D" w:rsidR="00166DC1" w:rsidRPr="002C7037" w:rsidRDefault="00367CE6" w:rsidP="00166DC1">
      <w:pPr>
        <w:spacing w:line="360" w:lineRule="auto"/>
        <w:jc w:val="both"/>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rPr>
        <w:t xml:space="preserve">The XRD patterns of PANI </w:t>
      </w:r>
      <w:r w:rsidR="002A1922" w:rsidRPr="002C7037">
        <w:rPr>
          <w:rFonts w:ascii="Times New Roman" w:hAnsi="Times New Roman" w:cs="Times New Roman"/>
          <w:bCs/>
          <w:sz w:val="24"/>
          <w:szCs w:val="24"/>
        </w:rPr>
        <w:t>and its composite (</w:t>
      </w:r>
      <w:r w:rsidRPr="002C7037">
        <w:rPr>
          <w:rFonts w:ascii="Times New Roman" w:hAnsi="Times New Roman" w:cs="Times New Roman"/>
          <w:bCs/>
          <w:sz w:val="24"/>
          <w:szCs w:val="24"/>
        </w:rPr>
        <w:t>PANI with ni</w:t>
      </w:r>
      <w:r w:rsidR="00597B2B" w:rsidRPr="002C7037">
        <w:rPr>
          <w:rFonts w:ascii="Times New Roman" w:hAnsi="Times New Roman" w:cs="Times New Roman"/>
          <w:bCs/>
          <w:sz w:val="24"/>
          <w:szCs w:val="24"/>
        </w:rPr>
        <w:t>ckel ferrite</w:t>
      </w:r>
      <w:r w:rsidR="002A1922" w:rsidRPr="002C7037">
        <w:rPr>
          <w:rFonts w:ascii="Times New Roman" w:hAnsi="Times New Roman" w:cs="Times New Roman"/>
          <w:bCs/>
          <w:sz w:val="24"/>
          <w:szCs w:val="24"/>
        </w:rPr>
        <w:t>)</w:t>
      </w:r>
      <w:r w:rsidR="00597B2B" w:rsidRPr="002C7037">
        <w:rPr>
          <w:rFonts w:ascii="Times New Roman" w:hAnsi="Times New Roman" w:cs="Times New Roman"/>
          <w:bCs/>
          <w:sz w:val="24"/>
          <w:szCs w:val="24"/>
        </w:rPr>
        <w:t xml:space="preserve"> </w:t>
      </w:r>
      <w:r w:rsidR="00B37FC0" w:rsidRPr="002C7037">
        <w:rPr>
          <w:rFonts w:ascii="Times New Roman" w:hAnsi="Times New Roman" w:cs="Times New Roman"/>
          <w:bCs/>
          <w:sz w:val="24"/>
          <w:szCs w:val="24"/>
        </w:rPr>
        <w:t>is</w:t>
      </w:r>
      <w:r w:rsidR="00597B2B" w:rsidRPr="002C7037">
        <w:rPr>
          <w:rFonts w:ascii="Times New Roman" w:hAnsi="Times New Roman" w:cs="Times New Roman"/>
          <w:bCs/>
          <w:sz w:val="24"/>
          <w:szCs w:val="24"/>
        </w:rPr>
        <w:t xml:space="preserve"> shown in Fig. 4 (c)</w:t>
      </w:r>
      <w:r w:rsidRPr="002C7037">
        <w:rPr>
          <w:rFonts w:ascii="Times New Roman" w:hAnsi="Times New Roman" w:cs="Times New Roman"/>
          <w:bCs/>
          <w:sz w:val="24"/>
          <w:szCs w:val="24"/>
        </w:rPr>
        <w:t>. The</w:t>
      </w:r>
      <w:r w:rsidR="002074F1" w:rsidRPr="002C7037">
        <w:rPr>
          <w:rFonts w:ascii="Times New Roman" w:hAnsi="Times New Roman" w:cs="Times New Roman"/>
          <w:bCs/>
          <w:sz w:val="24"/>
          <w:szCs w:val="24"/>
        </w:rPr>
        <w:t xml:space="preserve"> XRD of PANI 1:1</w:t>
      </w:r>
      <w:r w:rsidR="00B21A84" w:rsidRPr="002C7037">
        <w:rPr>
          <w:rFonts w:ascii="Times New Roman" w:hAnsi="Times New Roman" w:cs="Times New Roman"/>
          <w:bCs/>
          <w:sz w:val="24"/>
          <w:szCs w:val="24"/>
        </w:rPr>
        <w:t xml:space="preserve"> and </w:t>
      </w:r>
      <w:r w:rsidRPr="002C7037">
        <w:rPr>
          <w:rFonts w:ascii="Times New Roman" w:hAnsi="Times New Roman" w:cs="Times New Roman"/>
          <w:bCs/>
          <w:sz w:val="24"/>
          <w:szCs w:val="24"/>
        </w:rPr>
        <w:t xml:space="preserve">PANI </w:t>
      </w:r>
      <w:r w:rsidR="003D1381" w:rsidRPr="002C7037">
        <w:rPr>
          <w:rFonts w:ascii="Times New Roman" w:hAnsi="Times New Roman" w:cs="Times New Roman"/>
          <w:bCs/>
          <w:sz w:val="24"/>
          <w:szCs w:val="24"/>
        </w:rPr>
        <w:t>1:2</w:t>
      </w:r>
      <w:r w:rsidRPr="002C7037">
        <w:rPr>
          <w:rFonts w:ascii="Times New Roman" w:hAnsi="Times New Roman" w:cs="Times New Roman"/>
          <w:bCs/>
          <w:sz w:val="24"/>
          <w:szCs w:val="24"/>
        </w:rPr>
        <w:t xml:space="preserve"> shows three broad peaks at 2</w:t>
      </w:r>
      <w:r w:rsidR="00B37FC0" w:rsidRPr="002C7037">
        <w:rPr>
          <w:rFonts w:ascii="Symbol" w:hAnsi="Symbol" w:cs="Times New Roman"/>
          <w:bCs/>
          <w:sz w:val="24"/>
          <w:szCs w:val="24"/>
        </w:rPr>
        <w:t></w:t>
      </w:r>
      <w:r w:rsidRPr="002C7037">
        <w:rPr>
          <w:rFonts w:ascii="Times New Roman" w:hAnsi="Times New Roman" w:cs="Times New Roman"/>
          <w:bCs/>
          <w:sz w:val="24"/>
          <w:szCs w:val="24"/>
        </w:rPr>
        <w:t xml:space="preserve"> values </w:t>
      </w:r>
      <w:r w:rsidR="00505992" w:rsidRPr="002C7037">
        <w:rPr>
          <w:rFonts w:ascii="Times New Roman" w:hAnsi="Times New Roman" w:cs="Times New Roman"/>
          <w:bCs/>
          <w:sz w:val="24"/>
          <w:szCs w:val="24"/>
        </w:rPr>
        <w:t xml:space="preserve">of </w:t>
      </w:r>
      <w:r w:rsidRPr="002C7037">
        <w:rPr>
          <w:rFonts w:ascii="Times New Roman" w:hAnsi="Times New Roman" w:cs="Times New Roman"/>
          <w:bCs/>
          <w:sz w:val="24"/>
          <w:szCs w:val="24"/>
        </w:rPr>
        <w:t>14.40°, 15.26º, 20.39</w:t>
      </w:r>
      <w:r w:rsidR="006A312F" w:rsidRPr="002C7037">
        <w:rPr>
          <w:rFonts w:ascii="Times New Roman" w:hAnsi="Times New Roman" w:cs="Times New Roman"/>
          <w:bCs/>
          <w:sz w:val="24"/>
          <w:szCs w:val="24"/>
        </w:rPr>
        <w:t>º</w:t>
      </w:r>
      <w:r w:rsidRPr="002C7037">
        <w:rPr>
          <w:rFonts w:ascii="Times New Roman" w:hAnsi="Times New Roman" w:cs="Times New Roman"/>
          <w:bCs/>
          <w:sz w:val="24"/>
          <w:szCs w:val="24"/>
        </w:rPr>
        <w:t>, 20.57</w:t>
      </w:r>
      <w:r w:rsidR="006A312F" w:rsidRPr="002C7037">
        <w:rPr>
          <w:rFonts w:ascii="Times New Roman" w:hAnsi="Times New Roman" w:cs="Times New Roman"/>
          <w:bCs/>
          <w:sz w:val="24"/>
          <w:szCs w:val="24"/>
        </w:rPr>
        <w:t>º</w:t>
      </w:r>
      <w:r w:rsidRPr="002C7037">
        <w:rPr>
          <w:rFonts w:ascii="Times New Roman" w:hAnsi="Times New Roman" w:cs="Times New Roman"/>
          <w:bCs/>
          <w:sz w:val="24"/>
          <w:szCs w:val="24"/>
        </w:rPr>
        <w:t>, 25.52</w:t>
      </w:r>
      <w:r w:rsidR="006A312F" w:rsidRPr="002C7037">
        <w:rPr>
          <w:rFonts w:ascii="Times New Roman" w:hAnsi="Times New Roman" w:cs="Times New Roman"/>
          <w:bCs/>
          <w:sz w:val="24"/>
          <w:szCs w:val="24"/>
        </w:rPr>
        <w:t>º</w:t>
      </w:r>
      <w:r w:rsidR="00F510A7" w:rsidRPr="002C7037">
        <w:rPr>
          <w:rFonts w:ascii="Times New Roman" w:hAnsi="Times New Roman" w:cs="Times New Roman"/>
          <w:bCs/>
          <w:sz w:val="24"/>
          <w:szCs w:val="24"/>
        </w:rPr>
        <w:t xml:space="preserve">, and </w:t>
      </w:r>
      <w:r w:rsidRPr="002C7037">
        <w:rPr>
          <w:rFonts w:ascii="Times New Roman" w:hAnsi="Times New Roman" w:cs="Times New Roman"/>
          <w:bCs/>
          <w:sz w:val="24"/>
          <w:szCs w:val="24"/>
        </w:rPr>
        <w:t>25.36</w:t>
      </w:r>
      <w:r w:rsidR="006A312F" w:rsidRPr="002C7037">
        <w:rPr>
          <w:rFonts w:ascii="Times New Roman" w:hAnsi="Times New Roman" w:cs="Times New Roman"/>
          <w:bCs/>
          <w:sz w:val="24"/>
          <w:szCs w:val="24"/>
        </w:rPr>
        <w:t xml:space="preserve">º and their corresponding planes </w:t>
      </w:r>
      <w:r w:rsidR="00B37FC0" w:rsidRPr="002C7037">
        <w:rPr>
          <w:rFonts w:ascii="Times New Roman" w:hAnsi="Times New Roman" w:cs="Times New Roman"/>
          <w:bCs/>
          <w:sz w:val="24"/>
          <w:szCs w:val="24"/>
        </w:rPr>
        <w:t>(</w:t>
      </w:r>
      <w:r w:rsidR="006A312F" w:rsidRPr="002C7037">
        <w:rPr>
          <w:rFonts w:ascii="Times New Roman" w:hAnsi="Times New Roman" w:cs="Times New Roman"/>
          <w:bCs/>
          <w:sz w:val="24"/>
          <w:szCs w:val="24"/>
        </w:rPr>
        <w:t>011</w:t>
      </w:r>
      <w:r w:rsidR="00B37FC0" w:rsidRPr="002C7037">
        <w:rPr>
          <w:rFonts w:ascii="Times New Roman" w:hAnsi="Times New Roman" w:cs="Times New Roman"/>
          <w:bCs/>
          <w:sz w:val="24"/>
          <w:szCs w:val="24"/>
        </w:rPr>
        <w:t>)</w:t>
      </w:r>
      <w:r w:rsidR="006A312F" w:rsidRPr="002C7037">
        <w:rPr>
          <w:rFonts w:ascii="Times New Roman" w:hAnsi="Times New Roman" w:cs="Times New Roman"/>
          <w:bCs/>
          <w:sz w:val="24"/>
          <w:szCs w:val="24"/>
        </w:rPr>
        <w:t xml:space="preserve">, </w:t>
      </w:r>
      <w:r w:rsidR="00B37FC0" w:rsidRPr="002C7037">
        <w:rPr>
          <w:rFonts w:ascii="Times New Roman" w:hAnsi="Times New Roman" w:cs="Times New Roman"/>
          <w:bCs/>
          <w:sz w:val="24"/>
          <w:szCs w:val="24"/>
        </w:rPr>
        <w:t>(</w:t>
      </w:r>
      <w:r w:rsidR="006A312F" w:rsidRPr="002C7037">
        <w:rPr>
          <w:rFonts w:ascii="Times New Roman" w:hAnsi="Times New Roman" w:cs="Times New Roman"/>
          <w:bCs/>
          <w:sz w:val="24"/>
          <w:szCs w:val="24"/>
        </w:rPr>
        <w:t>020</w:t>
      </w:r>
      <w:r w:rsidR="00B37FC0" w:rsidRPr="002C7037">
        <w:rPr>
          <w:rFonts w:ascii="Times New Roman" w:hAnsi="Times New Roman" w:cs="Times New Roman"/>
          <w:bCs/>
          <w:sz w:val="24"/>
          <w:szCs w:val="24"/>
        </w:rPr>
        <w:t>)</w:t>
      </w:r>
      <w:r w:rsidR="006A312F" w:rsidRPr="002C7037">
        <w:rPr>
          <w:rFonts w:ascii="Times New Roman" w:hAnsi="Times New Roman" w:cs="Times New Roman"/>
          <w:bCs/>
          <w:sz w:val="24"/>
          <w:szCs w:val="24"/>
        </w:rPr>
        <w:t xml:space="preserve">, and </w:t>
      </w:r>
      <w:r w:rsidR="00B37FC0" w:rsidRPr="002C7037">
        <w:rPr>
          <w:rFonts w:ascii="Times New Roman" w:hAnsi="Times New Roman" w:cs="Times New Roman"/>
          <w:bCs/>
          <w:sz w:val="24"/>
          <w:szCs w:val="24"/>
        </w:rPr>
        <w:t>(</w:t>
      </w:r>
      <w:r w:rsidRPr="002C7037">
        <w:rPr>
          <w:rFonts w:ascii="Times New Roman" w:hAnsi="Times New Roman" w:cs="Times New Roman"/>
          <w:bCs/>
          <w:sz w:val="24"/>
          <w:szCs w:val="24"/>
        </w:rPr>
        <w:t>200</w:t>
      </w:r>
      <w:r w:rsidR="00B37FC0" w:rsidRPr="002C7037">
        <w:rPr>
          <w:rFonts w:ascii="Times New Roman" w:hAnsi="Times New Roman" w:cs="Times New Roman"/>
          <w:bCs/>
          <w:sz w:val="24"/>
          <w:szCs w:val="24"/>
        </w:rPr>
        <w:t>)</w:t>
      </w:r>
      <w:r w:rsidR="00640692" w:rsidRPr="002C7037">
        <w:rPr>
          <w:rFonts w:ascii="Times New Roman" w:hAnsi="Times New Roman" w:cs="Times New Roman"/>
          <w:bCs/>
          <w:sz w:val="24"/>
          <w:szCs w:val="24"/>
        </w:rPr>
        <w:t xml:space="preserve"> </w:t>
      </w:r>
      <w:r w:rsidR="006A312F" w:rsidRPr="002C7037">
        <w:rPr>
          <w:rFonts w:ascii="Times New Roman" w:hAnsi="Times New Roman" w:cs="Times New Roman"/>
          <w:bCs/>
          <w:sz w:val="24"/>
          <w:szCs w:val="24"/>
        </w:rPr>
        <w:t>which indicate</w:t>
      </w:r>
      <w:r w:rsidR="002A7C1E" w:rsidRPr="002C7037">
        <w:rPr>
          <w:rFonts w:ascii="Times New Roman" w:hAnsi="Times New Roman" w:cs="Times New Roman"/>
          <w:bCs/>
          <w:sz w:val="24"/>
          <w:szCs w:val="24"/>
        </w:rPr>
        <w:t xml:space="preserve"> </w:t>
      </w:r>
      <w:r w:rsidR="00505992" w:rsidRPr="002C7037">
        <w:rPr>
          <w:rFonts w:ascii="Times New Roman" w:hAnsi="Times New Roman" w:cs="Times New Roman"/>
          <w:bCs/>
          <w:sz w:val="24"/>
          <w:szCs w:val="24"/>
        </w:rPr>
        <w:t xml:space="preserve">the </w:t>
      </w:r>
      <w:r w:rsidR="002A7C1E" w:rsidRPr="002C7037">
        <w:rPr>
          <w:rFonts w:ascii="Times New Roman" w:hAnsi="Times New Roman" w:cs="Times New Roman"/>
          <w:bCs/>
          <w:sz w:val="24"/>
          <w:szCs w:val="24"/>
        </w:rPr>
        <w:t>amorphous nature</w:t>
      </w:r>
      <w:r w:rsidR="005C013C" w:rsidRPr="002C7037">
        <w:rPr>
          <w:rFonts w:ascii="Times New Roman" w:hAnsi="Times New Roman" w:cs="Times New Roman"/>
          <w:bCs/>
          <w:sz w:val="24"/>
          <w:szCs w:val="24"/>
        </w:rPr>
        <w:t xml:space="preserve"> of PANI </w:t>
      </w:r>
      <w:r w:rsidR="003A6FED" w:rsidRPr="002C7037">
        <w:rPr>
          <w:rFonts w:ascii="Times New Roman" w:hAnsi="Times New Roman" w:cs="Times New Roman"/>
          <w:bCs/>
          <w:sz w:val="24"/>
          <w:szCs w:val="24"/>
        </w:rPr>
        <w:t>emeraldine salt</w:t>
      </w:r>
      <w:r w:rsidR="00036690" w:rsidRPr="002C7037">
        <w:rPr>
          <w:rFonts w:ascii="Times New Roman" w:hAnsi="Times New Roman" w:cs="Times New Roman"/>
          <w:bCs/>
          <w:sz w:val="24"/>
          <w:szCs w:val="24"/>
        </w:rPr>
        <w:t xml:space="preserve"> </w:t>
      </w:r>
      <w:r w:rsidR="004D638D" w:rsidRPr="002C7037">
        <w:rPr>
          <w:rFonts w:ascii="Times New Roman" w:hAnsi="Times New Roman" w:cs="Times New Roman"/>
          <w:bCs/>
          <w:sz w:val="24"/>
          <w:szCs w:val="24"/>
        </w:rPr>
        <w:t>respectively</w:t>
      </w:r>
      <w:r w:rsidR="000C2A8B" w:rsidRPr="002C7037">
        <w:rPr>
          <w:rFonts w:ascii="Times New Roman" w:hAnsi="Times New Roman" w:cs="Times New Roman"/>
          <w:bCs/>
          <w:sz w:val="24"/>
          <w:szCs w:val="24"/>
        </w:rPr>
        <w:t xml:space="preserve"> </w:t>
      </w:r>
      <w:r w:rsidR="00F23640" w:rsidRPr="002C7037">
        <w:rPr>
          <w:rFonts w:ascii="Times New Roman" w:hAnsi="Times New Roman" w:cs="Times New Roman"/>
          <w:bCs/>
          <w:noProof/>
          <w:sz w:val="24"/>
          <w:szCs w:val="24"/>
        </w:rPr>
        <w:t>[24]</w:t>
      </w:r>
      <w:r w:rsidR="00166DC1" w:rsidRPr="002C7037">
        <w:rPr>
          <w:rFonts w:ascii="Times New Roman" w:hAnsi="Times New Roman" w:cs="Times New Roman"/>
          <w:bCs/>
          <w:sz w:val="24"/>
          <w:szCs w:val="24"/>
        </w:rPr>
        <w:t xml:space="preserve">. The spinel </w:t>
      </w:r>
      <w:r w:rsidR="00166DC1" w:rsidRPr="002C7037">
        <w:rPr>
          <w:rFonts w:ascii="Times New Roman" w:hAnsi="Times New Roman" w:cs="Times New Roman"/>
          <w:bCs/>
          <w:sz w:val="24"/>
          <w:szCs w:val="24"/>
          <w:shd w:val="clear" w:color="auto" w:fill="FFFFFF"/>
        </w:rPr>
        <w:t>NiFe</w:t>
      </w:r>
      <w:r w:rsidR="00166DC1" w:rsidRPr="002C7037">
        <w:rPr>
          <w:rFonts w:ascii="Times New Roman" w:hAnsi="Times New Roman" w:cs="Times New Roman"/>
          <w:bCs/>
          <w:sz w:val="24"/>
          <w:szCs w:val="24"/>
          <w:shd w:val="clear" w:color="auto" w:fill="FFFFFF"/>
          <w:vertAlign w:val="subscript"/>
        </w:rPr>
        <w:t>2</w:t>
      </w:r>
      <w:r w:rsidR="00166DC1" w:rsidRPr="002C7037">
        <w:rPr>
          <w:rFonts w:ascii="Times New Roman" w:hAnsi="Times New Roman" w:cs="Times New Roman"/>
          <w:bCs/>
          <w:sz w:val="24"/>
          <w:szCs w:val="24"/>
          <w:shd w:val="clear" w:color="auto" w:fill="FFFFFF"/>
        </w:rPr>
        <w:t>O</w:t>
      </w:r>
      <w:r w:rsidR="00166DC1" w:rsidRPr="002C7037">
        <w:rPr>
          <w:rFonts w:ascii="Times New Roman" w:hAnsi="Times New Roman" w:cs="Times New Roman"/>
          <w:bCs/>
          <w:sz w:val="24"/>
          <w:szCs w:val="24"/>
          <w:shd w:val="clear" w:color="auto" w:fill="FFFFFF"/>
          <w:vertAlign w:val="subscript"/>
        </w:rPr>
        <w:t xml:space="preserve">4 </w:t>
      </w:r>
      <w:r w:rsidR="00166DC1" w:rsidRPr="002C7037">
        <w:rPr>
          <w:rFonts w:ascii="Times New Roman" w:hAnsi="Times New Roman" w:cs="Times New Roman"/>
          <w:bCs/>
          <w:sz w:val="24"/>
          <w:szCs w:val="24"/>
          <w:shd w:val="clear" w:color="auto" w:fill="FFFFFF"/>
        </w:rPr>
        <w:t xml:space="preserve">has </w:t>
      </w:r>
      <w:r w:rsidR="00B37FC0" w:rsidRPr="002C7037">
        <w:rPr>
          <w:rFonts w:ascii="Times New Roman" w:hAnsi="Times New Roman" w:cs="Times New Roman"/>
          <w:bCs/>
          <w:sz w:val="24"/>
          <w:szCs w:val="24"/>
        </w:rPr>
        <w:t>2</w:t>
      </w:r>
      <w:r w:rsidR="00B37FC0" w:rsidRPr="002C7037">
        <w:rPr>
          <w:rFonts w:ascii="Symbol" w:hAnsi="Symbol" w:cs="Times New Roman"/>
          <w:bCs/>
          <w:sz w:val="24"/>
          <w:szCs w:val="24"/>
        </w:rPr>
        <w:t></w:t>
      </w:r>
      <w:r w:rsidR="00B37FC0" w:rsidRPr="002C7037">
        <w:rPr>
          <w:rFonts w:ascii="Times New Roman" w:hAnsi="Times New Roman" w:cs="Times New Roman"/>
          <w:bCs/>
          <w:sz w:val="24"/>
          <w:szCs w:val="24"/>
          <w:shd w:val="clear" w:color="auto" w:fill="FFFFFF"/>
        </w:rPr>
        <w:t xml:space="preserve"> </w:t>
      </w:r>
      <w:r w:rsidR="00166DC1" w:rsidRPr="002C7037">
        <w:rPr>
          <w:rFonts w:ascii="Times New Roman" w:hAnsi="Times New Roman" w:cs="Times New Roman"/>
          <w:bCs/>
          <w:sz w:val="24"/>
          <w:szCs w:val="24"/>
          <w:shd w:val="clear" w:color="auto" w:fill="FFFFFF"/>
        </w:rPr>
        <w:t>value (diffraction peaks) at 18.7°, 30.9°, 35.7°, 43.4°, 53.7°, 57.2°,</w:t>
      </w:r>
      <w:r w:rsidR="00036690" w:rsidRPr="002C7037">
        <w:rPr>
          <w:rFonts w:ascii="Times New Roman" w:hAnsi="Times New Roman" w:cs="Times New Roman"/>
          <w:bCs/>
          <w:sz w:val="24"/>
          <w:szCs w:val="24"/>
          <w:shd w:val="clear" w:color="auto" w:fill="FFFFFF"/>
        </w:rPr>
        <w:t xml:space="preserve"> and</w:t>
      </w:r>
      <w:r w:rsidR="00166DC1" w:rsidRPr="002C7037">
        <w:rPr>
          <w:rFonts w:ascii="Times New Roman" w:hAnsi="Times New Roman" w:cs="Times New Roman"/>
          <w:bCs/>
          <w:sz w:val="24"/>
          <w:szCs w:val="24"/>
          <w:shd w:val="clear" w:color="auto" w:fill="FFFFFF"/>
        </w:rPr>
        <w:t xml:space="preserve"> 63.2° with corresponding lattice hkl planes (111), (220), (311), (222), (400), (511), </w:t>
      </w:r>
      <w:r w:rsidR="00036690" w:rsidRPr="002C7037">
        <w:rPr>
          <w:rFonts w:ascii="Times New Roman" w:hAnsi="Times New Roman" w:cs="Times New Roman"/>
          <w:bCs/>
          <w:sz w:val="24"/>
          <w:szCs w:val="24"/>
          <w:shd w:val="clear" w:color="auto" w:fill="FFFFFF"/>
        </w:rPr>
        <w:t xml:space="preserve">and </w:t>
      </w:r>
      <w:r w:rsidR="00166DC1" w:rsidRPr="002C7037">
        <w:rPr>
          <w:rFonts w:ascii="Times New Roman" w:hAnsi="Times New Roman" w:cs="Times New Roman"/>
          <w:bCs/>
          <w:sz w:val="24"/>
          <w:szCs w:val="24"/>
          <w:shd w:val="clear" w:color="auto" w:fill="FFFFFF"/>
        </w:rPr>
        <w:t>(440)</w:t>
      </w:r>
      <w:r w:rsidR="00036690" w:rsidRPr="002C7037">
        <w:rPr>
          <w:rFonts w:ascii="Times New Roman" w:hAnsi="Times New Roman" w:cs="Times New Roman"/>
          <w:bCs/>
          <w:sz w:val="24"/>
          <w:szCs w:val="24"/>
          <w:shd w:val="clear" w:color="auto" w:fill="FFFFFF"/>
        </w:rPr>
        <w:t>,</w:t>
      </w:r>
      <w:r w:rsidR="00166DC1" w:rsidRPr="002C7037">
        <w:rPr>
          <w:rFonts w:ascii="Times New Roman" w:hAnsi="Times New Roman" w:cs="Times New Roman"/>
          <w:bCs/>
          <w:sz w:val="24"/>
          <w:szCs w:val="24"/>
          <w:shd w:val="clear" w:color="auto" w:fill="FFFFFF"/>
        </w:rPr>
        <w:t xml:space="preserve"> respectively</w:t>
      </w:r>
      <w:r w:rsidR="001B12B7" w:rsidRPr="002C7037">
        <w:rPr>
          <w:rFonts w:ascii="Times New Roman" w:hAnsi="Times New Roman" w:cs="Times New Roman"/>
          <w:bCs/>
          <w:sz w:val="24"/>
          <w:szCs w:val="24"/>
          <w:shd w:val="clear" w:color="auto" w:fill="FFFFFF"/>
        </w:rPr>
        <w:t>,</w:t>
      </w:r>
      <w:r w:rsidR="006A312F" w:rsidRPr="002C7037">
        <w:rPr>
          <w:rFonts w:ascii="Times New Roman" w:hAnsi="Times New Roman" w:cs="Times New Roman"/>
          <w:bCs/>
          <w:sz w:val="24"/>
          <w:szCs w:val="24"/>
          <w:shd w:val="clear" w:color="auto" w:fill="FFFFFF"/>
        </w:rPr>
        <w:t xml:space="preserve"> which reflect</w:t>
      </w:r>
      <w:r w:rsidR="00166DC1" w:rsidRPr="002C7037">
        <w:rPr>
          <w:rFonts w:ascii="Times New Roman" w:hAnsi="Times New Roman" w:cs="Times New Roman"/>
          <w:bCs/>
          <w:sz w:val="24"/>
          <w:szCs w:val="24"/>
          <w:shd w:val="clear" w:color="auto" w:fill="FFFFFF"/>
        </w:rPr>
        <w:t xml:space="preserve"> the formation of </w:t>
      </w:r>
      <w:r w:rsidR="006A312F" w:rsidRPr="002C7037">
        <w:rPr>
          <w:rFonts w:ascii="Times New Roman" w:hAnsi="Times New Roman" w:cs="Times New Roman"/>
          <w:bCs/>
          <w:sz w:val="24"/>
          <w:szCs w:val="24"/>
          <w:shd w:val="clear" w:color="auto" w:fill="FFFFFF"/>
        </w:rPr>
        <w:t xml:space="preserve">the </w:t>
      </w:r>
      <w:r w:rsidR="00166DC1" w:rsidRPr="002C7037">
        <w:rPr>
          <w:rFonts w:ascii="Times New Roman" w:hAnsi="Times New Roman" w:cs="Times New Roman"/>
          <w:bCs/>
          <w:sz w:val="24"/>
          <w:szCs w:val="24"/>
          <w:shd w:val="clear" w:color="auto" w:fill="FFFFFF"/>
        </w:rPr>
        <w:t>nickel ferrite cubic structure. The sharp peak</w:t>
      </w:r>
      <w:r w:rsidR="001B12B7" w:rsidRPr="002C7037">
        <w:rPr>
          <w:rFonts w:ascii="Times New Roman" w:hAnsi="Times New Roman" w:cs="Times New Roman"/>
          <w:bCs/>
          <w:sz w:val="24"/>
          <w:szCs w:val="24"/>
          <w:shd w:val="clear" w:color="auto" w:fill="FFFFFF"/>
        </w:rPr>
        <w:t xml:space="preserve"> at 18</w:t>
      </w:r>
      <w:r w:rsidR="00A32107" w:rsidRPr="002C7037">
        <w:rPr>
          <w:rFonts w:ascii="Times New Roman" w:hAnsi="Times New Roman" w:cs="Times New Roman"/>
          <w:bCs/>
          <w:sz w:val="24"/>
          <w:szCs w:val="24"/>
          <w:shd w:val="clear" w:color="auto" w:fill="FFFFFF"/>
        </w:rPr>
        <w:t>.7°</w:t>
      </w:r>
      <w:r w:rsidR="00505992" w:rsidRPr="002C7037">
        <w:rPr>
          <w:rFonts w:ascii="Times New Roman" w:hAnsi="Times New Roman" w:cs="Times New Roman"/>
          <w:bCs/>
          <w:sz w:val="24"/>
          <w:szCs w:val="24"/>
          <w:shd w:val="clear" w:color="auto" w:fill="FFFFFF"/>
        </w:rPr>
        <w:t xml:space="preserve"> (characteristic</w:t>
      </w:r>
      <w:r w:rsidR="00166DC1" w:rsidRPr="002C7037">
        <w:rPr>
          <w:rFonts w:ascii="Times New Roman" w:hAnsi="Times New Roman" w:cs="Times New Roman"/>
          <w:bCs/>
          <w:sz w:val="24"/>
          <w:szCs w:val="24"/>
          <w:shd w:val="clear" w:color="auto" w:fill="FFFFFF"/>
        </w:rPr>
        <w:t xml:space="preserve"> peaks) shows</w:t>
      </w:r>
      <w:r w:rsidR="00640692" w:rsidRPr="002C7037">
        <w:rPr>
          <w:rFonts w:ascii="Times New Roman" w:hAnsi="Times New Roman" w:cs="Times New Roman"/>
          <w:bCs/>
          <w:sz w:val="24"/>
          <w:szCs w:val="24"/>
          <w:shd w:val="clear" w:color="auto" w:fill="FFFFFF"/>
        </w:rPr>
        <w:t xml:space="preserve"> the</w:t>
      </w:r>
      <w:r w:rsidR="00166DC1" w:rsidRPr="002C7037">
        <w:rPr>
          <w:rFonts w:ascii="Times New Roman" w:hAnsi="Times New Roman" w:cs="Times New Roman"/>
          <w:bCs/>
          <w:sz w:val="24"/>
          <w:szCs w:val="24"/>
          <w:shd w:val="clear" w:color="auto" w:fill="FFFFFF"/>
        </w:rPr>
        <w:t xml:space="preserve"> good crystalline nature</w:t>
      </w:r>
      <w:r w:rsidR="001B12B7" w:rsidRPr="002C7037">
        <w:rPr>
          <w:rFonts w:ascii="Times New Roman" w:hAnsi="Times New Roman" w:cs="Times New Roman"/>
          <w:bCs/>
          <w:sz w:val="24"/>
          <w:szCs w:val="24"/>
          <w:shd w:val="clear" w:color="auto" w:fill="FFFFFF"/>
        </w:rPr>
        <w:t xml:space="preserve"> of </w:t>
      </w:r>
      <w:r w:rsidR="00B37FC0" w:rsidRPr="002C7037">
        <w:rPr>
          <w:rFonts w:ascii="Times New Roman" w:hAnsi="Times New Roman" w:cs="Times New Roman"/>
          <w:bCs/>
          <w:sz w:val="24"/>
          <w:szCs w:val="24"/>
        </w:rPr>
        <w:t>NiFe</w:t>
      </w:r>
      <w:r w:rsidR="00B37FC0" w:rsidRPr="002C7037">
        <w:rPr>
          <w:rFonts w:ascii="Times New Roman" w:hAnsi="Times New Roman" w:cs="Times New Roman"/>
          <w:bCs/>
          <w:sz w:val="24"/>
          <w:szCs w:val="24"/>
          <w:vertAlign w:val="subscript"/>
        </w:rPr>
        <w:t>2</w:t>
      </w:r>
      <w:r w:rsidR="00B37FC0" w:rsidRPr="002C7037">
        <w:rPr>
          <w:rFonts w:ascii="Times New Roman" w:hAnsi="Times New Roman" w:cs="Times New Roman"/>
          <w:bCs/>
          <w:sz w:val="24"/>
          <w:szCs w:val="24"/>
        </w:rPr>
        <w:t>O</w:t>
      </w:r>
      <w:r w:rsidR="00B37FC0" w:rsidRPr="002C7037">
        <w:rPr>
          <w:rFonts w:ascii="Times New Roman" w:hAnsi="Times New Roman" w:cs="Times New Roman"/>
          <w:bCs/>
          <w:sz w:val="24"/>
          <w:szCs w:val="24"/>
          <w:vertAlign w:val="subscript"/>
        </w:rPr>
        <w:t>4</w:t>
      </w:r>
      <w:r w:rsidR="00B37FC0" w:rsidRPr="002C7037">
        <w:rPr>
          <w:rFonts w:ascii="Times New Roman" w:hAnsi="Times New Roman" w:cs="Times New Roman"/>
          <w:bCs/>
          <w:noProof/>
          <w:sz w:val="24"/>
          <w:szCs w:val="24"/>
        </w:rPr>
        <w:t xml:space="preserve"> </w:t>
      </w:r>
      <w:r w:rsidR="00F23640" w:rsidRPr="002C7037">
        <w:rPr>
          <w:rFonts w:ascii="Times New Roman" w:hAnsi="Times New Roman" w:cs="Times New Roman"/>
          <w:bCs/>
          <w:noProof/>
          <w:sz w:val="24"/>
          <w:szCs w:val="24"/>
        </w:rPr>
        <w:t>[1]</w:t>
      </w:r>
      <w:r w:rsidR="00166DC1" w:rsidRPr="002C7037">
        <w:rPr>
          <w:rFonts w:ascii="Times New Roman" w:hAnsi="Times New Roman" w:cs="Times New Roman"/>
          <w:bCs/>
          <w:sz w:val="24"/>
          <w:szCs w:val="24"/>
          <w:shd w:val="clear" w:color="auto" w:fill="FFFFFF"/>
        </w:rPr>
        <w:t>. In</w:t>
      </w:r>
      <w:r w:rsidR="00505992" w:rsidRPr="002C7037">
        <w:rPr>
          <w:rFonts w:ascii="Times New Roman" w:hAnsi="Times New Roman" w:cs="Times New Roman"/>
          <w:bCs/>
          <w:sz w:val="24"/>
          <w:szCs w:val="24"/>
          <w:shd w:val="clear" w:color="auto" w:fill="FFFFFF"/>
        </w:rPr>
        <w:t xml:space="preserve"> the </w:t>
      </w:r>
      <w:r w:rsidR="00C7792B" w:rsidRPr="002C7037">
        <w:rPr>
          <w:rFonts w:ascii="Times New Roman" w:hAnsi="Times New Roman" w:cs="Times New Roman"/>
          <w:bCs/>
          <w:sz w:val="24"/>
          <w:szCs w:val="24"/>
          <w:shd w:val="clear" w:color="auto" w:fill="FFFFFF"/>
        </w:rPr>
        <w:t>case of</w:t>
      </w:r>
      <w:r w:rsidR="006A312F" w:rsidRPr="002C7037">
        <w:rPr>
          <w:rFonts w:ascii="Times New Roman" w:hAnsi="Times New Roman" w:cs="Times New Roman"/>
          <w:bCs/>
          <w:sz w:val="24"/>
          <w:szCs w:val="24"/>
          <w:shd w:val="clear" w:color="auto" w:fill="FFFFFF"/>
        </w:rPr>
        <w:t xml:space="preserve"> </w:t>
      </w:r>
      <w:r w:rsidR="00166DC1" w:rsidRPr="002C7037">
        <w:rPr>
          <w:rFonts w:ascii="Times New Roman" w:hAnsi="Times New Roman" w:cs="Times New Roman"/>
          <w:bCs/>
          <w:sz w:val="24"/>
          <w:szCs w:val="24"/>
          <w:shd w:val="clear" w:color="auto" w:fill="FFFFFF"/>
        </w:rPr>
        <w:t>PANI/</w:t>
      </w:r>
      <w:r w:rsidR="00B37FC0" w:rsidRPr="002C7037">
        <w:rPr>
          <w:rFonts w:ascii="Times New Roman" w:hAnsi="Times New Roman" w:cs="Times New Roman"/>
          <w:bCs/>
          <w:sz w:val="24"/>
          <w:szCs w:val="24"/>
        </w:rPr>
        <w:t xml:space="preserve"> NiFe</w:t>
      </w:r>
      <w:r w:rsidR="00B37FC0" w:rsidRPr="002C7037">
        <w:rPr>
          <w:rFonts w:ascii="Times New Roman" w:hAnsi="Times New Roman" w:cs="Times New Roman"/>
          <w:bCs/>
          <w:sz w:val="24"/>
          <w:szCs w:val="24"/>
          <w:vertAlign w:val="subscript"/>
        </w:rPr>
        <w:t>2</w:t>
      </w:r>
      <w:r w:rsidR="00B37FC0" w:rsidRPr="002C7037">
        <w:rPr>
          <w:rFonts w:ascii="Times New Roman" w:hAnsi="Times New Roman" w:cs="Times New Roman"/>
          <w:bCs/>
          <w:sz w:val="24"/>
          <w:szCs w:val="24"/>
        </w:rPr>
        <w:t>O</w:t>
      </w:r>
      <w:r w:rsidR="00B37FC0" w:rsidRPr="002C7037">
        <w:rPr>
          <w:rFonts w:ascii="Times New Roman" w:hAnsi="Times New Roman" w:cs="Times New Roman"/>
          <w:bCs/>
          <w:sz w:val="24"/>
          <w:szCs w:val="24"/>
          <w:vertAlign w:val="subscript"/>
        </w:rPr>
        <w:t xml:space="preserve">4 </w:t>
      </w:r>
      <w:r w:rsidR="00427481" w:rsidRPr="002C7037">
        <w:rPr>
          <w:rFonts w:ascii="Times New Roman" w:hAnsi="Times New Roman" w:cs="Times New Roman"/>
          <w:bCs/>
          <w:sz w:val="24"/>
          <w:szCs w:val="24"/>
          <w:shd w:val="clear" w:color="auto" w:fill="FFFFFF"/>
        </w:rPr>
        <w:t>composite</w:t>
      </w:r>
      <w:r w:rsidR="006A312F" w:rsidRPr="002C7037">
        <w:rPr>
          <w:rFonts w:ascii="Times New Roman" w:hAnsi="Times New Roman" w:cs="Times New Roman"/>
          <w:bCs/>
          <w:sz w:val="24"/>
          <w:szCs w:val="24"/>
          <w:shd w:val="clear" w:color="auto" w:fill="FFFFFF"/>
        </w:rPr>
        <w:t>,</w:t>
      </w:r>
      <w:r w:rsidR="00166DC1" w:rsidRPr="002C7037">
        <w:rPr>
          <w:rFonts w:ascii="Times New Roman" w:hAnsi="Times New Roman" w:cs="Times New Roman"/>
          <w:bCs/>
          <w:sz w:val="24"/>
          <w:szCs w:val="24"/>
          <w:shd w:val="clear" w:color="auto" w:fill="FFFFFF"/>
        </w:rPr>
        <w:t xml:space="preserve"> i.e.</w:t>
      </w:r>
      <w:r w:rsidR="00640692" w:rsidRPr="002C7037">
        <w:rPr>
          <w:rFonts w:ascii="Times New Roman" w:hAnsi="Times New Roman" w:cs="Times New Roman"/>
          <w:bCs/>
          <w:sz w:val="24"/>
          <w:szCs w:val="24"/>
          <w:shd w:val="clear" w:color="auto" w:fill="FFFFFF"/>
        </w:rPr>
        <w:t>,</w:t>
      </w:r>
      <w:r w:rsidR="00166DC1" w:rsidRPr="002C7037">
        <w:rPr>
          <w:rFonts w:ascii="Times New Roman" w:hAnsi="Times New Roman" w:cs="Times New Roman"/>
          <w:bCs/>
          <w:sz w:val="24"/>
          <w:szCs w:val="24"/>
          <w:shd w:val="clear" w:color="auto" w:fill="FFFFFF"/>
        </w:rPr>
        <w:t xml:space="preserve"> PANI 1:</w:t>
      </w:r>
      <w:r w:rsidR="00505992" w:rsidRPr="002C7037">
        <w:rPr>
          <w:rFonts w:ascii="Times New Roman" w:hAnsi="Times New Roman" w:cs="Times New Roman"/>
          <w:bCs/>
          <w:sz w:val="24"/>
          <w:szCs w:val="24"/>
          <w:shd w:val="clear" w:color="auto" w:fill="FFFFFF"/>
        </w:rPr>
        <w:t>1/NF1 and PANI 1:1/NF2 show</w:t>
      </w:r>
      <w:r w:rsidR="006A312F" w:rsidRPr="002C7037">
        <w:rPr>
          <w:rFonts w:ascii="Times New Roman" w:hAnsi="Times New Roman" w:cs="Times New Roman"/>
          <w:bCs/>
          <w:sz w:val="24"/>
          <w:szCs w:val="24"/>
          <w:shd w:val="clear" w:color="auto" w:fill="FFFFFF"/>
        </w:rPr>
        <w:t xml:space="preserve"> </w:t>
      </w:r>
      <w:r w:rsidR="00A32107" w:rsidRPr="002C7037">
        <w:rPr>
          <w:rFonts w:ascii="Times New Roman" w:hAnsi="Times New Roman" w:cs="Times New Roman"/>
          <w:bCs/>
          <w:sz w:val="24"/>
          <w:szCs w:val="24"/>
          <w:shd w:val="clear" w:color="auto" w:fill="FFFFFF"/>
        </w:rPr>
        <w:t xml:space="preserve">all the </w:t>
      </w:r>
      <w:r w:rsidR="006A312F" w:rsidRPr="002C7037">
        <w:rPr>
          <w:rFonts w:ascii="Times New Roman" w:hAnsi="Times New Roman" w:cs="Times New Roman"/>
          <w:bCs/>
          <w:sz w:val="24"/>
          <w:szCs w:val="24"/>
          <w:shd w:val="clear" w:color="auto" w:fill="FFFFFF"/>
        </w:rPr>
        <w:t>characteristic</w:t>
      </w:r>
      <w:r w:rsidR="00166DC1" w:rsidRPr="002C7037">
        <w:rPr>
          <w:rFonts w:ascii="Times New Roman" w:hAnsi="Times New Roman" w:cs="Times New Roman"/>
          <w:bCs/>
          <w:sz w:val="24"/>
          <w:szCs w:val="24"/>
          <w:shd w:val="clear" w:color="auto" w:fill="FFFFFF"/>
        </w:rPr>
        <w:t xml:space="preserve"> p</w:t>
      </w:r>
      <w:r w:rsidR="00427481" w:rsidRPr="002C7037">
        <w:rPr>
          <w:rFonts w:ascii="Times New Roman" w:hAnsi="Times New Roman" w:cs="Times New Roman"/>
          <w:bCs/>
          <w:sz w:val="24"/>
          <w:szCs w:val="24"/>
          <w:shd w:val="clear" w:color="auto" w:fill="FFFFFF"/>
        </w:rPr>
        <w:t xml:space="preserve">eaks of PANI and </w:t>
      </w:r>
      <w:r w:rsidR="00B37FC0" w:rsidRPr="002C7037">
        <w:rPr>
          <w:rFonts w:ascii="Times New Roman" w:hAnsi="Times New Roman" w:cs="Times New Roman"/>
          <w:bCs/>
          <w:sz w:val="24"/>
          <w:szCs w:val="24"/>
        </w:rPr>
        <w:t>NiFe</w:t>
      </w:r>
      <w:r w:rsidR="00B37FC0" w:rsidRPr="002C7037">
        <w:rPr>
          <w:rFonts w:ascii="Times New Roman" w:hAnsi="Times New Roman" w:cs="Times New Roman"/>
          <w:bCs/>
          <w:sz w:val="24"/>
          <w:szCs w:val="24"/>
          <w:vertAlign w:val="subscript"/>
        </w:rPr>
        <w:t>2</w:t>
      </w:r>
      <w:r w:rsidR="00B37FC0" w:rsidRPr="002C7037">
        <w:rPr>
          <w:rFonts w:ascii="Times New Roman" w:hAnsi="Times New Roman" w:cs="Times New Roman"/>
          <w:bCs/>
          <w:sz w:val="24"/>
          <w:szCs w:val="24"/>
        </w:rPr>
        <w:t>O</w:t>
      </w:r>
      <w:r w:rsidR="00B37FC0" w:rsidRPr="002C7037">
        <w:rPr>
          <w:rFonts w:ascii="Times New Roman" w:hAnsi="Times New Roman" w:cs="Times New Roman"/>
          <w:bCs/>
          <w:sz w:val="24"/>
          <w:szCs w:val="24"/>
          <w:vertAlign w:val="subscript"/>
        </w:rPr>
        <w:t>4</w:t>
      </w:r>
      <w:r w:rsidR="001B12B7" w:rsidRPr="002C7037">
        <w:rPr>
          <w:rFonts w:ascii="Times New Roman" w:hAnsi="Times New Roman" w:cs="Times New Roman"/>
          <w:bCs/>
          <w:sz w:val="24"/>
          <w:szCs w:val="24"/>
          <w:shd w:val="clear" w:color="auto" w:fill="FFFFFF"/>
        </w:rPr>
        <w:t xml:space="preserve"> which confi</w:t>
      </w:r>
      <w:r w:rsidR="00427481" w:rsidRPr="002C7037">
        <w:rPr>
          <w:rFonts w:ascii="Times New Roman" w:hAnsi="Times New Roman" w:cs="Times New Roman"/>
          <w:bCs/>
          <w:sz w:val="24"/>
          <w:szCs w:val="24"/>
          <w:shd w:val="clear" w:color="auto" w:fill="FFFFFF"/>
        </w:rPr>
        <w:t>rm</w:t>
      </w:r>
      <w:r w:rsidR="001B12B7" w:rsidRPr="002C7037">
        <w:rPr>
          <w:rFonts w:ascii="Times New Roman" w:hAnsi="Times New Roman" w:cs="Times New Roman"/>
          <w:bCs/>
          <w:sz w:val="24"/>
          <w:szCs w:val="24"/>
          <w:shd w:val="clear" w:color="auto" w:fill="FFFFFF"/>
        </w:rPr>
        <w:t>s</w:t>
      </w:r>
      <w:r w:rsidR="00427481" w:rsidRPr="002C7037">
        <w:rPr>
          <w:rFonts w:ascii="Times New Roman" w:hAnsi="Times New Roman" w:cs="Times New Roman"/>
          <w:bCs/>
          <w:sz w:val="24"/>
          <w:szCs w:val="24"/>
          <w:shd w:val="clear" w:color="auto" w:fill="FFFFFF"/>
        </w:rPr>
        <w:t xml:space="preserve"> t</w:t>
      </w:r>
      <w:r w:rsidR="001B12B7" w:rsidRPr="002C7037">
        <w:rPr>
          <w:rFonts w:ascii="Times New Roman" w:hAnsi="Times New Roman" w:cs="Times New Roman"/>
          <w:bCs/>
          <w:sz w:val="24"/>
          <w:szCs w:val="24"/>
          <w:shd w:val="clear" w:color="auto" w:fill="FFFFFF"/>
        </w:rPr>
        <w:t>he successfully s</w:t>
      </w:r>
      <w:r w:rsidR="006A312F" w:rsidRPr="002C7037">
        <w:rPr>
          <w:rFonts w:ascii="Times New Roman" w:hAnsi="Times New Roman" w:cs="Times New Roman"/>
          <w:bCs/>
          <w:sz w:val="24"/>
          <w:szCs w:val="24"/>
          <w:shd w:val="clear" w:color="auto" w:fill="FFFFFF"/>
        </w:rPr>
        <w:t>ynthesised</w:t>
      </w:r>
      <w:r w:rsidR="00427481" w:rsidRPr="002C7037">
        <w:rPr>
          <w:rFonts w:ascii="Times New Roman" w:hAnsi="Times New Roman" w:cs="Times New Roman"/>
          <w:bCs/>
          <w:sz w:val="24"/>
          <w:szCs w:val="24"/>
          <w:shd w:val="clear" w:color="auto" w:fill="FFFFFF"/>
        </w:rPr>
        <w:t xml:space="preserve"> PANI/</w:t>
      </w:r>
      <w:r w:rsidR="00B37FC0" w:rsidRPr="002C7037">
        <w:rPr>
          <w:rFonts w:ascii="Times New Roman" w:hAnsi="Times New Roman" w:cs="Times New Roman"/>
          <w:bCs/>
          <w:sz w:val="24"/>
          <w:szCs w:val="24"/>
        </w:rPr>
        <w:t xml:space="preserve"> NiFe</w:t>
      </w:r>
      <w:r w:rsidR="00B37FC0" w:rsidRPr="002C7037">
        <w:rPr>
          <w:rFonts w:ascii="Times New Roman" w:hAnsi="Times New Roman" w:cs="Times New Roman"/>
          <w:bCs/>
          <w:sz w:val="24"/>
          <w:szCs w:val="24"/>
          <w:vertAlign w:val="subscript"/>
        </w:rPr>
        <w:t>2</w:t>
      </w:r>
      <w:r w:rsidR="00B37FC0" w:rsidRPr="002C7037">
        <w:rPr>
          <w:rFonts w:ascii="Times New Roman" w:hAnsi="Times New Roman" w:cs="Times New Roman"/>
          <w:bCs/>
          <w:sz w:val="24"/>
          <w:szCs w:val="24"/>
        </w:rPr>
        <w:t>O</w:t>
      </w:r>
      <w:r w:rsidR="00B37FC0" w:rsidRPr="002C7037">
        <w:rPr>
          <w:rFonts w:ascii="Times New Roman" w:hAnsi="Times New Roman" w:cs="Times New Roman"/>
          <w:bCs/>
          <w:sz w:val="24"/>
          <w:szCs w:val="24"/>
          <w:vertAlign w:val="subscript"/>
        </w:rPr>
        <w:t xml:space="preserve">4 </w:t>
      </w:r>
      <w:r w:rsidR="00427481" w:rsidRPr="002C7037">
        <w:rPr>
          <w:rFonts w:ascii="Times New Roman" w:hAnsi="Times New Roman" w:cs="Times New Roman"/>
          <w:bCs/>
          <w:sz w:val="24"/>
          <w:szCs w:val="24"/>
          <w:shd w:val="clear" w:color="auto" w:fill="FFFFFF"/>
        </w:rPr>
        <w:t>composite</w:t>
      </w:r>
      <w:r w:rsidR="00352F84" w:rsidRPr="002C7037">
        <w:rPr>
          <w:rFonts w:ascii="Times New Roman" w:hAnsi="Times New Roman" w:cs="Times New Roman"/>
          <w:bCs/>
          <w:sz w:val="24"/>
          <w:szCs w:val="24"/>
          <w:shd w:val="clear" w:color="auto" w:fill="FFFFFF"/>
        </w:rPr>
        <w:t xml:space="preserve"> </w:t>
      </w:r>
      <w:r w:rsidR="00F23640" w:rsidRPr="002C7037">
        <w:rPr>
          <w:rFonts w:ascii="Times New Roman" w:hAnsi="Times New Roman" w:cs="Times New Roman"/>
          <w:bCs/>
          <w:noProof/>
          <w:sz w:val="24"/>
          <w:szCs w:val="24"/>
          <w:shd w:val="clear" w:color="auto" w:fill="FFFFFF"/>
        </w:rPr>
        <w:t>[25]</w:t>
      </w:r>
      <w:r w:rsidR="001B12B7" w:rsidRPr="002C7037">
        <w:rPr>
          <w:rFonts w:ascii="Times New Roman" w:hAnsi="Times New Roman" w:cs="Times New Roman"/>
          <w:bCs/>
          <w:sz w:val="24"/>
          <w:szCs w:val="24"/>
          <w:shd w:val="clear" w:color="auto" w:fill="FFFFFF"/>
        </w:rPr>
        <w:t>.</w:t>
      </w:r>
    </w:p>
    <w:p w14:paraId="223BFD29" w14:textId="77777777" w:rsidR="005861C2" w:rsidRPr="002C7037" w:rsidRDefault="00800805" w:rsidP="00D534D4">
      <w:pPr>
        <w:spacing w:line="360" w:lineRule="auto"/>
        <w:jc w:val="both"/>
        <w:rPr>
          <w:rFonts w:ascii="Times New Roman" w:hAnsi="Times New Roman" w:cs="Times New Roman"/>
          <w:b/>
          <w:color w:val="222222"/>
          <w:sz w:val="24"/>
          <w:szCs w:val="24"/>
          <w:shd w:val="clear" w:color="auto" w:fill="FFFFFF"/>
        </w:rPr>
      </w:pPr>
      <w:r w:rsidRPr="002C7037">
        <w:rPr>
          <w:rFonts w:ascii="Times New Roman" w:hAnsi="Times New Roman" w:cs="Times New Roman"/>
          <w:b/>
          <w:color w:val="222222"/>
          <w:sz w:val="24"/>
          <w:szCs w:val="24"/>
          <w:shd w:val="clear" w:color="auto" w:fill="FFFFFF"/>
        </w:rPr>
        <w:t xml:space="preserve">4.5. </w:t>
      </w:r>
      <w:r w:rsidR="005861C2" w:rsidRPr="002C7037">
        <w:rPr>
          <w:rFonts w:ascii="Times New Roman" w:hAnsi="Times New Roman" w:cs="Times New Roman"/>
          <w:b/>
          <w:color w:val="222222"/>
          <w:sz w:val="24"/>
          <w:szCs w:val="24"/>
          <w:shd w:val="clear" w:color="auto" w:fill="FFFFFF"/>
        </w:rPr>
        <w:t xml:space="preserve">Raman analysis </w:t>
      </w:r>
    </w:p>
    <w:p w14:paraId="726BD5BF" w14:textId="0809D9A8" w:rsidR="004D7A50" w:rsidRPr="002C7037" w:rsidRDefault="002F6898" w:rsidP="00D534D4">
      <w:pPr>
        <w:spacing w:line="360" w:lineRule="auto"/>
        <w:jc w:val="both"/>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Raman spectroscopy is</w:t>
      </w:r>
      <w:r w:rsidR="00C748CB" w:rsidRPr="002C7037">
        <w:rPr>
          <w:rFonts w:ascii="Times New Roman" w:hAnsi="Times New Roman" w:cs="Times New Roman"/>
          <w:bCs/>
          <w:sz w:val="24"/>
          <w:szCs w:val="24"/>
          <w:shd w:val="clear" w:color="auto" w:fill="FFFFFF"/>
        </w:rPr>
        <w:t xml:space="preserve"> a non-destructive technique</w:t>
      </w:r>
      <w:r w:rsidR="007A6BD1" w:rsidRPr="002C7037">
        <w:rPr>
          <w:rFonts w:ascii="Times New Roman" w:hAnsi="Times New Roman" w:cs="Times New Roman"/>
          <w:bCs/>
          <w:sz w:val="24"/>
          <w:szCs w:val="24"/>
          <w:shd w:val="clear" w:color="auto" w:fill="FFFFFF"/>
        </w:rPr>
        <w:t xml:space="preserve"> that</w:t>
      </w:r>
      <w:r w:rsidRPr="002C7037">
        <w:rPr>
          <w:rFonts w:ascii="Times New Roman" w:hAnsi="Times New Roman" w:cs="Times New Roman"/>
          <w:bCs/>
          <w:sz w:val="24"/>
          <w:szCs w:val="24"/>
          <w:shd w:val="clear" w:color="auto" w:fill="FFFFFF"/>
        </w:rPr>
        <w:t xml:space="preserve"> provide</w:t>
      </w:r>
      <w:r w:rsidR="007E70DD" w:rsidRPr="002C7037">
        <w:rPr>
          <w:rFonts w:ascii="Times New Roman" w:hAnsi="Times New Roman" w:cs="Times New Roman"/>
          <w:bCs/>
          <w:sz w:val="24"/>
          <w:szCs w:val="24"/>
          <w:shd w:val="clear" w:color="auto" w:fill="FFFFFF"/>
        </w:rPr>
        <w:t>s</w:t>
      </w:r>
      <w:r w:rsidRPr="002C7037">
        <w:rPr>
          <w:rFonts w:ascii="Times New Roman" w:hAnsi="Times New Roman" w:cs="Times New Roman"/>
          <w:bCs/>
          <w:sz w:val="24"/>
          <w:szCs w:val="24"/>
          <w:shd w:val="clear" w:color="auto" w:fill="FFFFFF"/>
        </w:rPr>
        <w:t xml:space="preserve"> important information about the structure</w:t>
      </w:r>
      <w:r w:rsidR="007E70DD" w:rsidRPr="002C7037">
        <w:rPr>
          <w:rFonts w:ascii="Times New Roman" w:hAnsi="Times New Roman" w:cs="Times New Roman"/>
          <w:bCs/>
          <w:sz w:val="24"/>
          <w:szCs w:val="24"/>
          <w:shd w:val="clear" w:color="auto" w:fill="FFFFFF"/>
        </w:rPr>
        <w:t xml:space="preserve"> of</w:t>
      </w:r>
      <w:r w:rsidR="00FF0A3F" w:rsidRPr="002C7037">
        <w:rPr>
          <w:rFonts w:ascii="Times New Roman" w:hAnsi="Times New Roman" w:cs="Times New Roman"/>
          <w:bCs/>
          <w:sz w:val="24"/>
          <w:szCs w:val="24"/>
          <w:shd w:val="clear" w:color="auto" w:fill="FFFFFF"/>
        </w:rPr>
        <w:t xml:space="preserve"> NF, PANI 1:1, PANI 1:2, PANI 1:1</w:t>
      </w:r>
      <w:r w:rsidR="007F5F02" w:rsidRPr="002C7037">
        <w:rPr>
          <w:rFonts w:ascii="Times New Roman" w:hAnsi="Times New Roman" w:cs="Times New Roman"/>
          <w:bCs/>
          <w:sz w:val="24"/>
          <w:szCs w:val="24"/>
          <w:shd w:val="clear" w:color="auto" w:fill="FFFFFF"/>
        </w:rPr>
        <w:t>/NF1</w:t>
      </w:r>
      <w:r w:rsidR="009F7AC3" w:rsidRPr="002C7037">
        <w:rPr>
          <w:rFonts w:ascii="Times New Roman" w:hAnsi="Times New Roman" w:cs="Times New Roman"/>
          <w:bCs/>
          <w:sz w:val="24"/>
          <w:szCs w:val="24"/>
          <w:shd w:val="clear" w:color="auto" w:fill="FFFFFF"/>
        </w:rPr>
        <w:t>,</w:t>
      </w:r>
      <w:r w:rsidR="007F5F02" w:rsidRPr="002C7037">
        <w:rPr>
          <w:rFonts w:ascii="Times New Roman" w:hAnsi="Times New Roman" w:cs="Times New Roman"/>
          <w:bCs/>
          <w:sz w:val="24"/>
          <w:szCs w:val="24"/>
          <w:shd w:val="clear" w:color="auto" w:fill="FFFFFF"/>
        </w:rPr>
        <w:t xml:space="preserve"> </w:t>
      </w:r>
      <w:r w:rsidR="00FF0A3F" w:rsidRPr="002C7037">
        <w:rPr>
          <w:rFonts w:ascii="Times New Roman" w:hAnsi="Times New Roman" w:cs="Times New Roman"/>
          <w:bCs/>
          <w:sz w:val="24"/>
          <w:szCs w:val="24"/>
          <w:shd w:val="clear" w:color="auto" w:fill="FFFFFF"/>
        </w:rPr>
        <w:t>and PANI 1:2</w:t>
      </w:r>
      <w:r w:rsidR="007E70DD" w:rsidRPr="002C7037">
        <w:rPr>
          <w:rFonts w:ascii="Times New Roman" w:hAnsi="Times New Roman" w:cs="Times New Roman"/>
          <w:bCs/>
          <w:sz w:val="24"/>
          <w:szCs w:val="24"/>
          <w:shd w:val="clear" w:color="auto" w:fill="FFFFFF"/>
        </w:rPr>
        <w:t>/NF2 composite</w:t>
      </w:r>
      <w:r w:rsidR="00C748CB" w:rsidRPr="002C7037">
        <w:rPr>
          <w:rFonts w:ascii="Times New Roman" w:hAnsi="Times New Roman" w:cs="Times New Roman"/>
          <w:bCs/>
          <w:sz w:val="24"/>
          <w:szCs w:val="24"/>
          <w:shd w:val="clear" w:color="auto" w:fill="FFFFFF"/>
        </w:rPr>
        <w:t>s</w:t>
      </w:r>
      <w:r w:rsidR="00597B2B" w:rsidRPr="002C7037">
        <w:rPr>
          <w:rFonts w:ascii="Times New Roman" w:hAnsi="Times New Roman" w:cs="Times New Roman"/>
          <w:bCs/>
          <w:sz w:val="24"/>
          <w:szCs w:val="24"/>
          <w:shd w:val="clear" w:color="auto" w:fill="FFFFFF"/>
        </w:rPr>
        <w:t xml:space="preserve"> shown in Fig. 4 (d)</w:t>
      </w:r>
      <w:r w:rsidR="00BB0699" w:rsidRPr="002C7037">
        <w:rPr>
          <w:rFonts w:ascii="Times New Roman" w:hAnsi="Times New Roman" w:cs="Times New Roman"/>
          <w:bCs/>
          <w:sz w:val="24"/>
          <w:szCs w:val="24"/>
          <w:shd w:val="clear" w:color="auto" w:fill="FFFFFF"/>
        </w:rPr>
        <w:t xml:space="preserve">. </w:t>
      </w:r>
      <w:r w:rsidR="005C330D" w:rsidRPr="002C7037">
        <w:rPr>
          <w:rFonts w:ascii="Times New Roman" w:hAnsi="Times New Roman" w:cs="Times New Roman"/>
          <w:bCs/>
          <w:sz w:val="24"/>
          <w:szCs w:val="24"/>
          <w:shd w:val="clear" w:color="auto" w:fill="FFFFFF"/>
        </w:rPr>
        <w:t>The Raman spectra of NF is shown in Fig. 4 (e), only two modes of vibration (i.e., E</w:t>
      </w:r>
      <w:r w:rsidR="005C330D" w:rsidRPr="002C7037">
        <w:rPr>
          <w:rFonts w:ascii="Times New Roman" w:hAnsi="Times New Roman" w:cs="Times New Roman"/>
          <w:bCs/>
          <w:sz w:val="24"/>
          <w:szCs w:val="24"/>
          <w:shd w:val="clear" w:color="auto" w:fill="FFFFFF"/>
          <w:vertAlign w:val="subscript"/>
        </w:rPr>
        <w:t>g</w:t>
      </w:r>
      <w:r w:rsidR="006B7648" w:rsidRPr="002C7037">
        <w:rPr>
          <w:rFonts w:ascii="Times New Roman" w:hAnsi="Times New Roman" w:cs="Times New Roman"/>
          <w:bCs/>
          <w:sz w:val="24"/>
          <w:szCs w:val="24"/>
          <w:shd w:val="clear" w:color="auto" w:fill="FFFFFF"/>
        </w:rPr>
        <w:t xml:space="preserve"> (473 cm</w:t>
      </w:r>
      <w:r w:rsidR="006B7648" w:rsidRPr="002C7037">
        <w:rPr>
          <w:rFonts w:ascii="Times New Roman" w:hAnsi="Times New Roman" w:cs="Times New Roman"/>
          <w:bCs/>
          <w:sz w:val="24"/>
          <w:szCs w:val="24"/>
          <w:shd w:val="clear" w:color="auto" w:fill="FFFFFF"/>
          <w:vertAlign w:val="superscript"/>
        </w:rPr>
        <w:t>-1</w:t>
      </w:r>
      <w:r w:rsidR="006B7648" w:rsidRPr="002C7037">
        <w:rPr>
          <w:rFonts w:ascii="Times New Roman" w:hAnsi="Times New Roman" w:cs="Times New Roman"/>
          <w:bCs/>
          <w:sz w:val="24"/>
          <w:szCs w:val="24"/>
          <w:shd w:val="clear" w:color="auto" w:fill="FFFFFF"/>
        </w:rPr>
        <w:t>)</w:t>
      </w:r>
      <w:r w:rsidR="005C330D" w:rsidRPr="002C7037">
        <w:rPr>
          <w:rFonts w:ascii="Times New Roman" w:hAnsi="Times New Roman" w:cs="Times New Roman"/>
          <w:bCs/>
          <w:sz w:val="24"/>
          <w:szCs w:val="24"/>
          <w:shd w:val="clear" w:color="auto" w:fill="FFFFFF"/>
        </w:rPr>
        <w:t xml:space="preserve"> and A</w:t>
      </w:r>
      <w:r w:rsidR="005C330D" w:rsidRPr="002C7037">
        <w:rPr>
          <w:rFonts w:ascii="Times New Roman" w:hAnsi="Times New Roman" w:cs="Times New Roman"/>
          <w:bCs/>
          <w:sz w:val="24"/>
          <w:szCs w:val="24"/>
          <w:shd w:val="clear" w:color="auto" w:fill="FFFFFF"/>
          <w:vertAlign w:val="subscript"/>
        </w:rPr>
        <w:t>1g</w:t>
      </w:r>
      <w:r w:rsidR="005C330D" w:rsidRPr="002C7037">
        <w:rPr>
          <w:rFonts w:ascii="Times New Roman" w:hAnsi="Times New Roman" w:cs="Times New Roman"/>
          <w:bCs/>
          <w:sz w:val="24"/>
          <w:szCs w:val="24"/>
          <w:shd w:val="clear" w:color="auto" w:fill="FFFFFF"/>
        </w:rPr>
        <w:t xml:space="preserve"> vibrations</w:t>
      </w:r>
      <w:r w:rsidR="006B7648" w:rsidRPr="002C7037">
        <w:rPr>
          <w:rFonts w:ascii="Times New Roman" w:hAnsi="Times New Roman" w:cs="Times New Roman"/>
          <w:bCs/>
          <w:sz w:val="24"/>
          <w:szCs w:val="24"/>
          <w:shd w:val="clear" w:color="auto" w:fill="FFFFFF"/>
        </w:rPr>
        <w:t xml:space="preserve"> (693 cm</w:t>
      </w:r>
      <w:r w:rsidR="006B7648" w:rsidRPr="002C7037">
        <w:rPr>
          <w:rFonts w:ascii="Times New Roman" w:hAnsi="Times New Roman" w:cs="Times New Roman"/>
          <w:bCs/>
          <w:sz w:val="24"/>
          <w:szCs w:val="24"/>
          <w:shd w:val="clear" w:color="auto" w:fill="FFFFFF"/>
          <w:vertAlign w:val="superscript"/>
        </w:rPr>
        <w:t>-1</w:t>
      </w:r>
      <w:r w:rsidR="005C330D" w:rsidRPr="002C7037">
        <w:rPr>
          <w:rFonts w:ascii="Times New Roman" w:hAnsi="Times New Roman" w:cs="Times New Roman"/>
          <w:bCs/>
          <w:sz w:val="24"/>
          <w:szCs w:val="24"/>
          <w:shd w:val="clear" w:color="auto" w:fill="FFFFFF"/>
        </w:rPr>
        <w:t>)</w:t>
      </w:r>
      <w:r w:rsidR="006B7648" w:rsidRPr="002C7037">
        <w:rPr>
          <w:rFonts w:ascii="Times New Roman" w:hAnsi="Times New Roman" w:cs="Times New Roman"/>
          <w:bCs/>
          <w:sz w:val="24"/>
          <w:szCs w:val="24"/>
          <w:shd w:val="clear" w:color="auto" w:fill="FFFFFF"/>
        </w:rPr>
        <w:t>)</w:t>
      </w:r>
      <w:r w:rsidR="005C330D" w:rsidRPr="002C7037">
        <w:rPr>
          <w:rFonts w:ascii="Times New Roman" w:hAnsi="Times New Roman" w:cs="Times New Roman"/>
          <w:bCs/>
          <w:sz w:val="24"/>
          <w:szCs w:val="24"/>
          <w:shd w:val="clear" w:color="auto" w:fill="FFFFFF"/>
        </w:rPr>
        <w:t>,</w:t>
      </w:r>
      <w:r w:rsidR="005C330D" w:rsidRPr="002C7037">
        <w:rPr>
          <w:rFonts w:ascii="Times New Roman" w:hAnsi="Times New Roman" w:cs="Times New Roman"/>
          <w:bCs/>
          <w:sz w:val="24"/>
          <w:szCs w:val="24"/>
          <w:shd w:val="clear" w:color="auto" w:fill="FFFFFF"/>
          <w:vertAlign w:val="superscript"/>
        </w:rPr>
        <w:t xml:space="preserve"> </w:t>
      </w:r>
      <w:r w:rsidR="005C330D" w:rsidRPr="002C7037">
        <w:rPr>
          <w:rFonts w:ascii="Times New Roman" w:hAnsi="Times New Roman" w:cs="Times New Roman"/>
          <w:bCs/>
          <w:sz w:val="24"/>
          <w:szCs w:val="24"/>
          <w:shd w:val="clear" w:color="auto" w:fill="FFFFFF"/>
        </w:rPr>
        <w:t>respectively</w:t>
      </w:r>
      <w:r w:rsidR="005C330D" w:rsidRPr="002C7037">
        <w:rPr>
          <w:rFonts w:ascii="Times New Roman" w:hAnsi="Times New Roman" w:cs="Times New Roman"/>
          <w:bCs/>
          <w:noProof/>
          <w:sz w:val="24"/>
          <w:szCs w:val="24"/>
          <w:shd w:val="clear" w:color="auto" w:fill="FFFFFF"/>
        </w:rPr>
        <w:t xml:space="preserve"> </w:t>
      </w:r>
      <w:r w:rsidR="00632408" w:rsidRPr="002C7037">
        <w:rPr>
          <w:rFonts w:ascii="Times New Roman" w:hAnsi="Times New Roman" w:cs="Times New Roman"/>
          <w:bCs/>
          <w:noProof/>
          <w:sz w:val="24"/>
          <w:szCs w:val="24"/>
          <w:shd w:val="clear" w:color="auto" w:fill="FFFFFF"/>
        </w:rPr>
        <w:t xml:space="preserve">is seen in the spectrum </w:t>
      </w:r>
      <w:r w:rsidR="005C330D" w:rsidRPr="002C7037">
        <w:rPr>
          <w:rFonts w:ascii="Times New Roman" w:hAnsi="Times New Roman" w:cs="Times New Roman"/>
          <w:bCs/>
          <w:noProof/>
          <w:sz w:val="24"/>
          <w:szCs w:val="24"/>
          <w:shd w:val="clear" w:color="auto" w:fill="FFFFFF"/>
        </w:rPr>
        <w:t>[26]</w:t>
      </w:r>
      <w:r w:rsidR="00AB6D76" w:rsidRPr="002C7037">
        <w:rPr>
          <w:rFonts w:ascii="Times New Roman" w:hAnsi="Times New Roman" w:cs="Times New Roman"/>
          <w:bCs/>
          <w:sz w:val="24"/>
          <w:szCs w:val="24"/>
          <w:shd w:val="clear" w:color="auto" w:fill="FFFFFF"/>
        </w:rPr>
        <w:t>.</w:t>
      </w:r>
      <w:r w:rsidR="009F7AC3" w:rsidRPr="002C7037">
        <w:rPr>
          <w:rFonts w:ascii="Times New Roman" w:hAnsi="Times New Roman" w:cs="Times New Roman"/>
          <w:bCs/>
          <w:sz w:val="24"/>
          <w:szCs w:val="24"/>
          <w:shd w:val="clear" w:color="auto" w:fill="FFFFFF"/>
        </w:rPr>
        <w:t xml:space="preserve"> </w:t>
      </w:r>
      <w:r w:rsidR="00513C7F" w:rsidRPr="002C7037">
        <w:rPr>
          <w:rFonts w:ascii="Times New Roman" w:hAnsi="Times New Roman" w:cs="Times New Roman"/>
          <w:bCs/>
          <w:sz w:val="24"/>
          <w:szCs w:val="24"/>
          <w:shd w:val="clear" w:color="auto" w:fill="FFFFFF"/>
        </w:rPr>
        <w:t xml:space="preserve">PANI 1:1 and PANI 1:2 exhibit the typical C=C bond peaks of the quinoid and benzenoid units of PANI, which are defective and graphitic peaks, at 1300 and 1560 cm-1, respectively. </w:t>
      </w:r>
      <w:r w:rsidR="007A6BD1" w:rsidRPr="002C7037">
        <w:rPr>
          <w:rFonts w:ascii="Times New Roman" w:hAnsi="Times New Roman" w:cs="Times New Roman"/>
          <w:bCs/>
          <w:sz w:val="24"/>
          <w:szCs w:val="24"/>
          <w:shd w:val="clear" w:color="auto" w:fill="FFFFFF"/>
        </w:rPr>
        <w:t xml:space="preserve">The </w:t>
      </w:r>
      <w:r w:rsidR="00FF0A3F" w:rsidRPr="002C7037">
        <w:rPr>
          <w:rFonts w:ascii="Times New Roman" w:hAnsi="Times New Roman" w:cs="Times New Roman"/>
          <w:bCs/>
          <w:sz w:val="24"/>
          <w:szCs w:val="24"/>
          <w:shd w:val="clear" w:color="auto" w:fill="FFFFFF"/>
        </w:rPr>
        <w:t>PANI 1:1/NF1</w:t>
      </w:r>
      <w:r w:rsidR="009F7AC3" w:rsidRPr="002C7037">
        <w:rPr>
          <w:rFonts w:ascii="Times New Roman" w:hAnsi="Times New Roman" w:cs="Times New Roman"/>
          <w:bCs/>
          <w:sz w:val="24"/>
          <w:szCs w:val="24"/>
          <w:shd w:val="clear" w:color="auto" w:fill="FFFFFF"/>
        </w:rPr>
        <w:t>,</w:t>
      </w:r>
      <w:r w:rsidR="00FF0A3F" w:rsidRPr="002C7037">
        <w:rPr>
          <w:rFonts w:ascii="Times New Roman" w:hAnsi="Times New Roman" w:cs="Times New Roman"/>
          <w:bCs/>
          <w:sz w:val="24"/>
          <w:szCs w:val="24"/>
          <w:shd w:val="clear" w:color="auto" w:fill="FFFFFF"/>
        </w:rPr>
        <w:t xml:space="preserve"> and PANI 1:2</w:t>
      </w:r>
      <w:r w:rsidR="002371ED" w:rsidRPr="002C7037">
        <w:rPr>
          <w:rFonts w:ascii="Times New Roman" w:hAnsi="Times New Roman" w:cs="Times New Roman"/>
          <w:bCs/>
          <w:sz w:val="24"/>
          <w:szCs w:val="24"/>
          <w:shd w:val="clear" w:color="auto" w:fill="FFFFFF"/>
        </w:rPr>
        <w:t>/NF2 composite</w:t>
      </w:r>
      <w:r w:rsidR="002367A2" w:rsidRPr="002C7037">
        <w:rPr>
          <w:rFonts w:ascii="Times New Roman" w:hAnsi="Times New Roman" w:cs="Times New Roman"/>
          <w:bCs/>
          <w:sz w:val="24"/>
          <w:szCs w:val="24"/>
          <w:shd w:val="clear" w:color="auto" w:fill="FFFFFF"/>
        </w:rPr>
        <w:t>s</w:t>
      </w:r>
      <w:r w:rsidR="00BD61F2" w:rsidRPr="002C7037">
        <w:rPr>
          <w:rFonts w:ascii="Times New Roman" w:hAnsi="Times New Roman" w:cs="Times New Roman"/>
          <w:bCs/>
          <w:sz w:val="24"/>
          <w:szCs w:val="24"/>
          <w:shd w:val="clear" w:color="auto" w:fill="FFFFFF"/>
        </w:rPr>
        <w:t xml:space="preserve"> also show characteristic</w:t>
      </w:r>
      <w:r w:rsidR="002371ED" w:rsidRPr="002C7037">
        <w:rPr>
          <w:rFonts w:ascii="Times New Roman" w:hAnsi="Times New Roman" w:cs="Times New Roman"/>
          <w:bCs/>
          <w:sz w:val="24"/>
          <w:szCs w:val="24"/>
          <w:shd w:val="clear" w:color="auto" w:fill="FFFFFF"/>
        </w:rPr>
        <w:t xml:space="preserve"> peaks </w:t>
      </w:r>
      <w:r w:rsidR="00916DCC" w:rsidRPr="002C7037">
        <w:rPr>
          <w:rFonts w:ascii="Times New Roman" w:hAnsi="Times New Roman" w:cs="Times New Roman"/>
          <w:bCs/>
          <w:sz w:val="24"/>
          <w:szCs w:val="24"/>
          <w:shd w:val="clear" w:color="auto" w:fill="FFFFFF"/>
        </w:rPr>
        <w:t xml:space="preserve">of PANI and </w:t>
      </w:r>
      <w:r w:rsidR="00B37FC0" w:rsidRPr="002C7037">
        <w:rPr>
          <w:rFonts w:ascii="Times New Roman" w:hAnsi="Times New Roman" w:cs="Times New Roman"/>
          <w:bCs/>
          <w:sz w:val="24"/>
          <w:szCs w:val="24"/>
        </w:rPr>
        <w:t>NiFe</w:t>
      </w:r>
      <w:r w:rsidR="00B37FC0" w:rsidRPr="002C7037">
        <w:rPr>
          <w:rFonts w:ascii="Times New Roman" w:hAnsi="Times New Roman" w:cs="Times New Roman"/>
          <w:bCs/>
          <w:sz w:val="24"/>
          <w:szCs w:val="24"/>
          <w:vertAlign w:val="subscript"/>
        </w:rPr>
        <w:t>2</w:t>
      </w:r>
      <w:r w:rsidR="00B37FC0" w:rsidRPr="002C7037">
        <w:rPr>
          <w:rFonts w:ascii="Times New Roman" w:hAnsi="Times New Roman" w:cs="Times New Roman"/>
          <w:bCs/>
          <w:sz w:val="24"/>
          <w:szCs w:val="24"/>
        </w:rPr>
        <w:t>O</w:t>
      </w:r>
      <w:r w:rsidR="00B37FC0" w:rsidRPr="002C7037">
        <w:rPr>
          <w:rFonts w:ascii="Times New Roman" w:hAnsi="Times New Roman" w:cs="Times New Roman"/>
          <w:bCs/>
          <w:sz w:val="24"/>
          <w:szCs w:val="24"/>
          <w:vertAlign w:val="subscript"/>
        </w:rPr>
        <w:t>4</w:t>
      </w:r>
      <w:r w:rsidR="00916DCC" w:rsidRPr="002C7037">
        <w:rPr>
          <w:rFonts w:ascii="Times New Roman" w:hAnsi="Times New Roman" w:cs="Times New Roman"/>
          <w:bCs/>
          <w:sz w:val="24"/>
          <w:szCs w:val="24"/>
          <w:shd w:val="clear" w:color="auto" w:fill="FFFFFF"/>
        </w:rPr>
        <w:t>.</w:t>
      </w:r>
      <w:r w:rsidR="002371ED" w:rsidRPr="002C7037">
        <w:rPr>
          <w:rFonts w:ascii="Times New Roman" w:hAnsi="Times New Roman" w:cs="Times New Roman"/>
          <w:bCs/>
          <w:sz w:val="24"/>
          <w:szCs w:val="24"/>
          <w:shd w:val="clear" w:color="auto" w:fill="FFFFFF"/>
        </w:rPr>
        <w:t xml:space="preserve"> </w:t>
      </w:r>
      <w:r w:rsidR="006B7648" w:rsidRPr="002C7037">
        <w:rPr>
          <w:rFonts w:ascii="Times New Roman" w:hAnsi="Times New Roman" w:cs="Times New Roman"/>
          <w:bCs/>
          <w:sz w:val="24"/>
          <w:szCs w:val="24"/>
          <w:shd w:val="clear" w:color="auto" w:fill="FFFFFF"/>
        </w:rPr>
        <w:t xml:space="preserve">The considerable change in D band and G band intensity </w:t>
      </w:r>
      <w:r w:rsidR="002371ED" w:rsidRPr="002C7037">
        <w:rPr>
          <w:rFonts w:ascii="Times New Roman" w:hAnsi="Times New Roman" w:cs="Times New Roman"/>
          <w:bCs/>
          <w:sz w:val="24"/>
          <w:szCs w:val="24"/>
          <w:shd w:val="clear" w:color="auto" w:fill="FFFFFF"/>
        </w:rPr>
        <w:t>of the composite</w:t>
      </w:r>
      <w:r w:rsidR="00474D1A" w:rsidRPr="002C7037">
        <w:rPr>
          <w:rFonts w:ascii="Times New Roman" w:hAnsi="Times New Roman" w:cs="Times New Roman"/>
          <w:bCs/>
          <w:sz w:val="24"/>
          <w:szCs w:val="24"/>
          <w:shd w:val="clear" w:color="auto" w:fill="FFFFFF"/>
        </w:rPr>
        <w:t xml:space="preserve"> </w:t>
      </w:r>
      <w:r w:rsidR="00406A2D" w:rsidRPr="002C7037">
        <w:rPr>
          <w:rFonts w:ascii="Times New Roman" w:hAnsi="Times New Roman" w:cs="Times New Roman"/>
          <w:bCs/>
          <w:sz w:val="24"/>
          <w:szCs w:val="24"/>
          <w:shd w:val="clear" w:color="auto" w:fill="FFFFFF"/>
        </w:rPr>
        <w:t xml:space="preserve">is </w:t>
      </w:r>
      <w:r w:rsidR="009F7AC3" w:rsidRPr="002C7037">
        <w:rPr>
          <w:rFonts w:ascii="Times New Roman" w:hAnsi="Times New Roman" w:cs="Times New Roman"/>
          <w:bCs/>
          <w:sz w:val="24"/>
          <w:szCs w:val="24"/>
          <w:shd w:val="clear" w:color="auto" w:fill="FFFFFF"/>
        </w:rPr>
        <w:t xml:space="preserve">due to the change </w:t>
      </w:r>
      <w:r w:rsidR="00006E56" w:rsidRPr="002C7037">
        <w:rPr>
          <w:rFonts w:ascii="Times New Roman" w:hAnsi="Times New Roman" w:cs="Times New Roman"/>
          <w:bCs/>
          <w:sz w:val="24"/>
          <w:szCs w:val="24"/>
          <w:shd w:val="clear" w:color="auto" w:fill="FFFFFF"/>
        </w:rPr>
        <w:t>in the</w:t>
      </w:r>
      <w:r w:rsidR="00474D1A" w:rsidRPr="002C7037">
        <w:rPr>
          <w:rFonts w:ascii="Times New Roman" w:hAnsi="Times New Roman" w:cs="Times New Roman"/>
          <w:bCs/>
          <w:sz w:val="24"/>
          <w:szCs w:val="24"/>
          <w:shd w:val="clear" w:color="auto" w:fill="FFFFFF"/>
        </w:rPr>
        <w:t xml:space="preserve"> chemical environment</w:t>
      </w:r>
      <w:r w:rsidR="002371ED" w:rsidRPr="002C7037">
        <w:rPr>
          <w:rFonts w:ascii="Times New Roman" w:hAnsi="Times New Roman" w:cs="Times New Roman"/>
          <w:bCs/>
          <w:sz w:val="24"/>
          <w:szCs w:val="24"/>
          <w:shd w:val="clear" w:color="auto" w:fill="FFFFFF"/>
        </w:rPr>
        <w:t xml:space="preserve">. It shows </w:t>
      </w:r>
      <w:r w:rsidR="00474D1A" w:rsidRPr="002C7037">
        <w:rPr>
          <w:rFonts w:ascii="Times New Roman" w:hAnsi="Times New Roman" w:cs="Times New Roman"/>
          <w:bCs/>
          <w:sz w:val="24"/>
          <w:szCs w:val="24"/>
          <w:shd w:val="clear" w:color="auto" w:fill="FFFFFF"/>
        </w:rPr>
        <w:t xml:space="preserve">the successful </w:t>
      </w:r>
      <w:r w:rsidR="002371ED" w:rsidRPr="002C7037">
        <w:rPr>
          <w:rFonts w:ascii="Times New Roman" w:hAnsi="Times New Roman" w:cs="Times New Roman"/>
          <w:bCs/>
          <w:sz w:val="24"/>
          <w:szCs w:val="24"/>
          <w:shd w:val="clear" w:color="auto" w:fill="FFFFFF"/>
        </w:rPr>
        <w:t>for</w:t>
      </w:r>
      <w:r w:rsidR="004C0638" w:rsidRPr="002C7037">
        <w:rPr>
          <w:rFonts w:ascii="Times New Roman" w:hAnsi="Times New Roman" w:cs="Times New Roman"/>
          <w:bCs/>
          <w:sz w:val="24"/>
          <w:szCs w:val="24"/>
          <w:shd w:val="clear" w:color="auto" w:fill="FFFFFF"/>
        </w:rPr>
        <w:t>m</w:t>
      </w:r>
      <w:r w:rsidR="004D638D" w:rsidRPr="002C7037">
        <w:rPr>
          <w:rFonts w:ascii="Times New Roman" w:hAnsi="Times New Roman" w:cs="Times New Roman"/>
          <w:bCs/>
          <w:sz w:val="24"/>
          <w:szCs w:val="24"/>
          <w:shd w:val="clear" w:color="auto" w:fill="FFFFFF"/>
        </w:rPr>
        <w:t>ation of PANI/</w:t>
      </w:r>
      <w:r w:rsidR="00B37FC0" w:rsidRPr="002C7037">
        <w:rPr>
          <w:rFonts w:ascii="Times New Roman" w:hAnsi="Times New Roman" w:cs="Times New Roman"/>
          <w:bCs/>
          <w:sz w:val="24"/>
          <w:szCs w:val="24"/>
        </w:rPr>
        <w:t xml:space="preserve"> NiFe</w:t>
      </w:r>
      <w:r w:rsidR="00B37FC0" w:rsidRPr="002C7037">
        <w:rPr>
          <w:rFonts w:ascii="Times New Roman" w:hAnsi="Times New Roman" w:cs="Times New Roman"/>
          <w:bCs/>
          <w:sz w:val="24"/>
          <w:szCs w:val="24"/>
          <w:vertAlign w:val="subscript"/>
        </w:rPr>
        <w:t>2</w:t>
      </w:r>
      <w:r w:rsidR="00B37FC0" w:rsidRPr="002C7037">
        <w:rPr>
          <w:rFonts w:ascii="Times New Roman" w:hAnsi="Times New Roman" w:cs="Times New Roman"/>
          <w:bCs/>
          <w:sz w:val="24"/>
          <w:szCs w:val="24"/>
        </w:rPr>
        <w:t>O</w:t>
      </w:r>
      <w:r w:rsidR="00B37FC0" w:rsidRPr="002C7037">
        <w:rPr>
          <w:rFonts w:ascii="Times New Roman" w:hAnsi="Times New Roman" w:cs="Times New Roman"/>
          <w:bCs/>
          <w:sz w:val="24"/>
          <w:szCs w:val="24"/>
          <w:vertAlign w:val="subscript"/>
        </w:rPr>
        <w:t>4</w:t>
      </w:r>
      <w:r w:rsidR="00B37FC0" w:rsidRPr="002C7037">
        <w:rPr>
          <w:rFonts w:ascii="Times New Roman" w:hAnsi="Times New Roman" w:cs="Times New Roman"/>
          <w:bCs/>
          <w:noProof/>
          <w:sz w:val="24"/>
          <w:szCs w:val="24"/>
          <w:shd w:val="clear" w:color="auto" w:fill="FFFFFF"/>
        </w:rPr>
        <w:t xml:space="preserve"> </w:t>
      </w:r>
      <w:r w:rsidR="0049212F" w:rsidRPr="002C7037">
        <w:rPr>
          <w:rFonts w:ascii="Times New Roman" w:hAnsi="Times New Roman" w:cs="Times New Roman"/>
          <w:bCs/>
          <w:noProof/>
          <w:sz w:val="24"/>
          <w:szCs w:val="24"/>
          <w:shd w:val="clear" w:color="auto" w:fill="FFFFFF"/>
        </w:rPr>
        <w:t xml:space="preserve">[27, </w:t>
      </w:r>
      <w:r w:rsidR="00F23640" w:rsidRPr="002C7037">
        <w:rPr>
          <w:rFonts w:ascii="Times New Roman" w:hAnsi="Times New Roman" w:cs="Times New Roman"/>
          <w:bCs/>
          <w:noProof/>
          <w:sz w:val="24"/>
          <w:szCs w:val="24"/>
          <w:shd w:val="clear" w:color="auto" w:fill="FFFFFF"/>
        </w:rPr>
        <w:t>28]</w:t>
      </w:r>
      <w:r w:rsidR="002371ED" w:rsidRPr="002C7037">
        <w:rPr>
          <w:rFonts w:ascii="Times New Roman" w:hAnsi="Times New Roman" w:cs="Times New Roman"/>
          <w:bCs/>
          <w:sz w:val="24"/>
          <w:szCs w:val="24"/>
          <w:shd w:val="clear" w:color="auto" w:fill="FFFFFF"/>
        </w:rPr>
        <w:t>.</w:t>
      </w:r>
      <w:r w:rsidR="004A7FC6" w:rsidRPr="002C7037">
        <w:rPr>
          <w:rFonts w:ascii="Times New Roman" w:hAnsi="Times New Roman" w:cs="Times New Roman"/>
          <w:bCs/>
          <w:sz w:val="24"/>
          <w:szCs w:val="24"/>
          <w:shd w:val="clear" w:color="auto" w:fill="FFFFFF"/>
        </w:rPr>
        <w:t xml:space="preserve"> </w:t>
      </w:r>
      <w:r w:rsidR="00474D1A" w:rsidRPr="002C7037">
        <w:rPr>
          <w:rFonts w:ascii="Times New Roman" w:hAnsi="Times New Roman" w:cs="Times New Roman"/>
          <w:bCs/>
          <w:sz w:val="24"/>
          <w:szCs w:val="24"/>
          <w:shd w:val="clear" w:color="auto" w:fill="FFFFFF"/>
        </w:rPr>
        <w:t>The composite attain</w:t>
      </w:r>
      <w:r w:rsidR="00406A2D" w:rsidRPr="002C7037">
        <w:rPr>
          <w:rFonts w:ascii="Times New Roman" w:hAnsi="Times New Roman" w:cs="Times New Roman"/>
          <w:bCs/>
          <w:sz w:val="24"/>
          <w:szCs w:val="24"/>
          <w:shd w:val="clear" w:color="auto" w:fill="FFFFFF"/>
        </w:rPr>
        <w:t>s</w:t>
      </w:r>
      <w:r w:rsidR="00BD61F2" w:rsidRPr="002C7037">
        <w:rPr>
          <w:rFonts w:ascii="Times New Roman" w:hAnsi="Times New Roman" w:cs="Times New Roman"/>
          <w:bCs/>
          <w:sz w:val="24"/>
          <w:szCs w:val="24"/>
          <w:shd w:val="clear" w:color="auto" w:fill="FFFFFF"/>
        </w:rPr>
        <w:t xml:space="preserve"> more energy</w:t>
      </w:r>
      <w:r w:rsidR="00474D1A" w:rsidRPr="002C7037">
        <w:rPr>
          <w:rFonts w:ascii="Times New Roman" w:hAnsi="Times New Roman" w:cs="Times New Roman"/>
          <w:bCs/>
          <w:sz w:val="24"/>
          <w:szCs w:val="24"/>
          <w:shd w:val="clear" w:color="auto" w:fill="FFFFFF"/>
        </w:rPr>
        <w:t xml:space="preserve"> due to the</w:t>
      </w:r>
      <w:r w:rsidR="00916DCC" w:rsidRPr="002C7037">
        <w:rPr>
          <w:rFonts w:ascii="Times New Roman" w:hAnsi="Times New Roman" w:cs="Times New Roman"/>
          <w:bCs/>
          <w:sz w:val="24"/>
          <w:szCs w:val="24"/>
          <w:shd w:val="clear" w:color="auto" w:fill="FFFFFF"/>
        </w:rPr>
        <w:t xml:space="preserve"> change in</w:t>
      </w:r>
      <w:r w:rsidR="00474D1A" w:rsidRPr="002C7037">
        <w:rPr>
          <w:rFonts w:ascii="Times New Roman" w:hAnsi="Times New Roman" w:cs="Times New Roman"/>
          <w:bCs/>
          <w:sz w:val="24"/>
          <w:szCs w:val="24"/>
          <w:shd w:val="clear" w:color="auto" w:fill="FFFFFF"/>
        </w:rPr>
        <w:t xml:space="preserve"> chemical interaction (group interaction) betw</w:t>
      </w:r>
      <w:r w:rsidR="009F7AC3" w:rsidRPr="002C7037">
        <w:rPr>
          <w:rFonts w:ascii="Times New Roman" w:hAnsi="Times New Roman" w:cs="Times New Roman"/>
          <w:bCs/>
          <w:sz w:val="24"/>
          <w:szCs w:val="24"/>
          <w:shd w:val="clear" w:color="auto" w:fill="FFFFFF"/>
        </w:rPr>
        <w:t xml:space="preserve">een the </w:t>
      </w:r>
      <w:r w:rsidR="00B37FC0" w:rsidRPr="002C7037">
        <w:rPr>
          <w:rFonts w:ascii="Times New Roman" w:hAnsi="Times New Roman" w:cs="Times New Roman"/>
          <w:bCs/>
          <w:sz w:val="24"/>
          <w:szCs w:val="24"/>
        </w:rPr>
        <w:t>NiFe</w:t>
      </w:r>
      <w:r w:rsidR="00B37FC0" w:rsidRPr="002C7037">
        <w:rPr>
          <w:rFonts w:ascii="Times New Roman" w:hAnsi="Times New Roman" w:cs="Times New Roman"/>
          <w:bCs/>
          <w:sz w:val="24"/>
          <w:szCs w:val="24"/>
          <w:vertAlign w:val="subscript"/>
        </w:rPr>
        <w:t>2</w:t>
      </w:r>
      <w:r w:rsidR="00B37FC0" w:rsidRPr="002C7037">
        <w:rPr>
          <w:rFonts w:ascii="Times New Roman" w:hAnsi="Times New Roman" w:cs="Times New Roman"/>
          <w:bCs/>
          <w:sz w:val="24"/>
          <w:szCs w:val="24"/>
        </w:rPr>
        <w:t>O</w:t>
      </w:r>
      <w:r w:rsidR="00B37FC0" w:rsidRPr="002C7037">
        <w:rPr>
          <w:rFonts w:ascii="Times New Roman" w:hAnsi="Times New Roman" w:cs="Times New Roman"/>
          <w:bCs/>
          <w:sz w:val="24"/>
          <w:szCs w:val="24"/>
          <w:vertAlign w:val="subscript"/>
        </w:rPr>
        <w:t xml:space="preserve">4 </w:t>
      </w:r>
      <w:r w:rsidR="009F7AC3" w:rsidRPr="002C7037">
        <w:rPr>
          <w:rFonts w:ascii="Times New Roman" w:hAnsi="Times New Roman" w:cs="Times New Roman"/>
          <w:bCs/>
          <w:sz w:val="24"/>
          <w:szCs w:val="24"/>
          <w:shd w:val="clear" w:color="auto" w:fill="FFFFFF"/>
        </w:rPr>
        <w:t xml:space="preserve">and </w:t>
      </w:r>
      <w:r w:rsidR="00BD61F2" w:rsidRPr="002C7037">
        <w:rPr>
          <w:rFonts w:ascii="Times New Roman" w:hAnsi="Times New Roman" w:cs="Times New Roman"/>
          <w:bCs/>
          <w:sz w:val="24"/>
          <w:szCs w:val="24"/>
          <w:shd w:val="clear" w:color="auto" w:fill="FFFFFF"/>
        </w:rPr>
        <w:t xml:space="preserve">the </w:t>
      </w:r>
      <w:r w:rsidR="009F7AC3" w:rsidRPr="002C7037">
        <w:rPr>
          <w:rFonts w:ascii="Times New Roman" w:hAnsi="Times New Roman" w:cs="Times New Roman"/>
          <w:bCs/>
          <w:sz w:val="24"/>
          <w:szCs w:val="24"/>
          <w:shd w:val="clear" w:color="auto" w:fill="FFFFFF"/>
        </w:rPr>
        <w:t>PANI network.</w:t>
      </w:r>
    </w:p>
    <w:p w14:paraId="2BF6A4EE" w14:textId="77777777" w:rsidR="000A02E9" w:rsidRPr="002C7037" w:rsidRDefault="000A02E9" w:rsidP="00D534D4">
      <w:pPr>
        <w:spacing w:line="360" w:lineRule="auto"/>
        <w:jc w:val="both"/>
        <w:rPr>
          <w:rFonts w:ascii="Times New Roman" w:hAnsi="Times New Roman" w:cs="Times New Roman"/>
          <w:bCs/>
          <w:sz w:val="24"/>
          <w:szCs w:val="24"/>
          <w:shd w:val="clear" w:color="auto" w:fill="FFFFFF"/>
        </w:rPr>
      </w:pPr>
    </w:p>
    <w:p w14:paraId="3021F9CE" w14:textId="77777777" w:rsidR="000A02E9" w:rsidRPr="002C7037" w:rsidRDefault="000A02E9" w:rsidP="00D534D4">
      <w:pPr>
        <w:spacing w:line="360" w:lineRule="auto"/>
        <w:jc w:val="both"/>
        <w:rPr>
          <w:rFonts w:ascii="Times New Roman" w:hAnsi="Times New Roman" w:cs="Times New Roman"/>
          <w:bCs/>
          <w:sz w:val="24"/>
          <w:szCs w:val="24"/>
          <w:shd w:val="clear" w:color="auto" w:fill="FFFFFF"/>
        </w:rPr>
      </w:pPr>
    </w:p>
    <w:p w14:paraId="2DF40802" w14:textId="77777777" w:rsidR="009E1AC9" w:rsidRPr="002C7037" w:rsidRDefault="0058408A" w:rsidP="00D534D4">
      <w:pPr>
        <w:spacing w:line="360" w:lineRule="auto"/>
        <w:jc w:val="both"/>
        <w:rPr>
          <w:rFonts w:ascii="Times New Roman" w:hAnsi="Times New Roman" w:cs="Times New Roman"/>
          <w:b/>
          <w:sz w:val="24"/>
          <w:szCs w:val="24"/>
          <w:shd w:val="clear" w:color="auto" w:fill="FFFFFF"/>
        </w:rPr>
      </w:pPr>
      <w:r w:rsidRPr="002C7037">
        <w:rPr>
          <w:rFonts w:ascii="Times New Roman" w:hAnsi="Times New Roman" w:cs="Times New Roman"/>
          <w:b/>
          <w:sz w:val="24"/>
          <w:szCs w:val="24"/>
          <w:shd w:val="clear" w:color="auto" w:fill="FFFFFF"/>
        </w:rPr>
        <w:lastRenderedPageBreak/>
        <w:t>4.6</w:t>
      </w:r>
      <w:r w:rsidR="00800805" w:rsidRPr="002C7037">
        <w:rPr>
          <w:rFonts w:ascii="Times New Roman" w:hAnsi="Times New Roman" w:cs="Times New Roman"/>
          <w:b/>
          <w:sz w:val="24"/>
          <w:szCs w:val="24"/>
          <w:shd w:val="clear" w:color="auto" w:fill="FFFFFF"/>
        </w:rPr>
        <w:t xml:space="preserve">. </w:t>
      </w:r>
      <w:r w:rsidR="009E1AC9" w:rsidRPr="002C7037">
        <w:rPr>
          <w:rFonts w:ascii="Times New Roman" w:hAnsi="Times New Roman" w:cs="Times New Roman"/>
          <w:b/>
          <w:sz w:val="24"/>
          <w:szCs w:val="24"/>
          <w:shd w:val="clear" w:color="auto" w:fill="FFFFFF"/>
        </w:rPr>
        <w:t>Electrochemical performances</w:t>
      </w:r>
    </w:p>
    <w:p w14:paraId="05E405E1" w14:textId="16C24733" w:rsidR="008D2E25" w:rsidRPr="002C7037" w:rsidRDefault="000A02E9" w:rsidP="008D2E25">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 xml:space="preserve">Room temperature electrochemical performance of </w:t>
      </w:r>
      <w:r w:rsidR="00DA752D" w:rsidRPr="002C7037">
        <w:rPr>
          <w:rFonts w:ascii="Times New Roman" w:hAnsi="Times New Roman" w:cs="Times New Roman"/>
          <w:sz w:val="24"/>
          <w:szCs w:val="24"/>
        </w:rPr>
        <w:t xml:space="preserve"> NF, PANI 1:1, PANI 1:2, PANI 1:1/NF1, and PANI 1:2/NF2 devices </w:t>
      </w:r>
      <w:r w:rsidRPr="002C7037">
        <w:rPr>
          <w:rFonts w:ascii="Times New Roman" w:hAnsi="Times New Roman" w:cs="Times New Roman"/>
          <w:sz w:val="24"/>
          <w:szCs w:val="24"/>
        </w:rPr>
        <w:t xml:space="preserve">in </w:t>
      </w:r>
      <w:r w:rsidRPr="002C7037">
        <w:rPr>
          <w:rFonts w:ascii="Times New Roman" w:hAnsi="Times New Roman" w:cs="Times New Roman"/>
          <w:sz w:val="24"/>
          <w:szCs w:val="24"/>
        </w:rPr>
        <w:t>0.1M H</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SO</w:t>
      </w:r>
      <w:r w:rsidRPr="002C7037">
        <w:rPr>
          <w:rFonts w:ascii="Times New Roman" w:hAnsi="Times New Roman" w:cs="Times New Roman"/>
          <w:sz w:val="24"/>
          <w:szCs w:val="24"/>
          <w:vertAlign w:val="subscript"/>
        </w:rPr>
        <w:t xml:space="preserve">4 </w:t>
      </w:r>
      <w:r w:rsidRPr="002C7037">
        <w:rPr>
          <w:rFonts w:ascii="Times New Roman" w:hAnsi="Times New Roman" w:cs="Times New Roman"/>
          <w:sz w:val="24"/>
          <w:szCs w:val="24"/>
        </w:rPr>
        <w:t xml:space="preserve">aqueous </w:t>
      </w:r>
      <w:r w:rsidR="00DA752D" w:rsidRPr="002C7037">
        <w:rPr>
          <w:rFonts w:ascii="Times New Roman" w:hAnsi="Times New Roman" w:cs="Times New Roman"/>
          <w:sz w:val="24"/>
          <w:szCs w:val="24"/>
        </w:rPr>
        <w:t xml:space="preserve">are examined </w:t>
      </w:r>
      <w:r w:rsidRPr="002C7037">
        <w:rPr>
          <w:rFonts w:ascii="Times New Roman" w:hAnsi="Times New Roman" w:cs="Times New Roman"/>
          <w:sz w:val="24"/>
          <w:szCs w:val="24"/>
        </w:rPr>
        <w:t>via a</w:t>
      </w:r>
      <w:r w:rsidR="00DA752D" w:rsidRPr="002C7037">
        <w:rPr>
          <w:rFonts w:ascii="Times New Roman" w:hAnsi="Times New Roman" w:cs="Times New Roman"/>
          <w:sz w:val="24"/>
          <w:szCs w:val="24"/>
        </w:rPr>
        <w:t xml:space="preserve"> two-electrode system. </w:t>
      </w:r>
      <w:r w:rsidR="00B37FC0" w:rsidRPr="002C7037">
        <w:rPr>
          <w:rFonts w:ascii="Times New Roman" w:hAnsi="Times New Roman" w:cs="Times New Roman"/>
          <w:sz w:val="24"/>
          <w:szCs w:val="24"/>
        </w:rPr>
        <w:t>The evaluation of the nanocomposite electrode is done</w:t>
      </w:r>
      <w:r w:rsidR="008F3CCC" w:rsidRPr="002C7037">
        <w:rPr>
          <w:rFonts w:ascii="Times New Roman" w:hAnsi="Times New Roman" w:cs="Times New Roman"/>
          <w:sz w:val="24"/>
          <w:szCs w:val="24"/>
        </w:rPr>
        <w:t xml:space="preserve"> </w:t>
      </w:r>
      <w:r w:rsidR="008D2E25" w:rsidRPr="002C7037">
        <w:rPr>
          <w:rFonts w:ascii="Times New Roman" w:hAnsi="Times New Roman" w:cs="Times New Roman"/>
          <w:sz w:val="24"/>
          <w:szCs w:val="24"/>
        </w:rPr>
        <w:t xml:space="preserve">with </w:t>
      </w:r>
      <w:r w:rsidR="00B37FC0" w:rsidRPr="002C7037">
        <w:rPr>
          <w:rFonts w:ascii="Times New Roman" w:hAnsi="Times New Roman" w:cs="Times New Roman"/>
          <w:sz w:val="24"/>
          <w:szCs w:val="24"/>
        </w:rPr>
        <w:t>C</w:t>
      </w:r>
      <w:r w:rsidR="008D2E25" w:rsidRPr="002C7037">
        <w:rPr>
          <w:rFonts w:ascii="Times New Roman" w:hAnsi="Times New Roman" w:cs="Times New Roman"/>
          <w:sz w:val="24"/>
          <w:szCs w:val="24"/>
        </w:rPr>
        <w:t xml:space="preserve">yclic </w:t>
      </w:r>
      <w:r w:rsidR="00B37FC0" w:rsidRPr="002C7037">
        <w:rPr>
          <w:rFonts w:ascii="Times New Roman" w:hAnsi="Times New Roman" w:cs="Times New Roman"/>
          <w:sz w:val="24"/>
          <w:szCs w:val="24"/>
        </w:rPr>
        <w:t>V</w:t>
      </w:r>
      <w:r w:rsidR="008D2E25" w:rsidRPr="002C7037">
        <w:rPr>
          <w:rFonts w:ascii="Times New Roman" w:hAnsi="Times New Roman" w:cs="Times New Roman"/>
          <w:sz w:val="24"/>
          <w:szCs w:val="24"/>
        </w:rPr>
        <w:t xml:space="preserve">oltammetry (CV), </w:t>
      </w:r>
      <w:r w:rsidR="00B37FC0" w:rsidRPr="002C7037">
        <w:rPr>
          <w:rFonts w:ascii="Times New Roman" w:hAnsi="Times New Roman" w:cs="Times New Roman"/>
          <w:sz w:val="24"/>
          <w:szCs w:val="24"/>
        </w:rPr>
        <w:t>G</w:t>
      </w:r>
      <w:r w:rsidR="008D2E25" w:rsidRPr="002C7037">
        <w:rPr>
          <w:rFonts w:ascii="Times New Roman" w:hAnsi="Times New Roman" w:cs="Times New Roman"/>
          <w:sz w:val="24"/>
          <w:szCs w:val="24"/>
        </w:rPr>
        <w:t xml:space="preserve">alvanostatic </w:t>
      </w:r>
      <w:r w:rsidR="00B37FC0" w:rsidRPr="002C7037">
        <w:rPr>
          <w:rFonts w:ascii="Times New Roman" w:hAnsi="Times New Roman" w:cs="Times New Roman"/>
          <w:sz w:val="24"/>
          <w:szCs w:val="24"/>
        </w:rPr>
        <w:t>C</w:t>
      </w:r>
      <w:r w:rsidR="008D2E25" w:rsidRPr="002C7037">
        <w:rPr>
          <w:rFonts w:ascii="Times New Roman" w:hAnsi="Times New Roman" w:cs="Times New Roman"/>
          <w:sz w:val="24"/>
          <w:szCs w:val="24"/>
        </w:rPr>
        <w:t xml:space="preserve">harge and </w:t>
      </w:r>
      <w:r w:rsidR="00B37FC0" w:rsidRPr="002C7037">
        <w:rPr>
          <w:rFonts w:ascii="Times New Roman" w:hAnsi="Times New Roman" w:cs="Times New Roman"/>
          <w:sz w:val="24"/>
          <w:szCs w:val="24"/>
        </w:rPr>
        <w:t>D</w:t>
      </w:r>
      <w:r w:rsidR="008D2E25" w:rsidRPr="002C7037">
        <w:rPr>
          <w:rFonts w:ascii="Times New Roman" w:hAnsi="Times New Roman" w:cs="Times New Roman"/>
          <w:sz w:val="24"/>
          <w:szCs w:val="24"/>
        </w:rPr>
        <w:t xml:space="preserve">ischarge (GCD), and </w:t>
      </w:r>
      <w:r w:rsidR="00B37FC0" w:rsidRPr="002C7037">
        <w:rPr>
          <w:rFonts w:ascii="Times New Roman" w:hAnsi="Times New Roman" w:cs="Times New Roman"/>
          <w:sz w:val="24"/>
          <w:szCs w:val="24"/>
        </w:rPr>
        <w:t>E</w:t>
      </w:r>
      <w:r w:rsidR="008D2E25" w:rsidRPr="002C7037">
        <w:rPr>
          <w:rFonts w:ascii="Times New Roman" w:hAnsi="Times New Roman" w:cs="Times New Roman"/>
          <w:sz w:val="24"/>
          <w:szCs w:val="24"/>
        </w:rPr>
        <w:t xml:space="preserve">lectrochemical </w:t>
      </w:r>
      <w:r w:rsidR="00B37FC0" w:rsidRPr="002C7037">
        <w:rPr>
          <w:rFonts w:ascii="Times New Roman" w:hAnsi="Times New Roman" w:cs="Times New Roman"/>
          <w:sz w:val="24"/>
          <w:szCs w:val="24"/>
        </w:rPr>
        <w:t>I</w:t>
      </w:r>
      <w:r w:rsidR="008D2E25" w:rsidRPr="002C7037">
        <w:rPr>
          <w:rFonts w:ascii="Times New Roman" w:hAnsi="Times New Roman" w:cs="Times New Roman"/>
          <w:sz w:val="24"/>
          <w:szCs w:val="24"/>
        </w:rPr>
        <w:t xml:space="preserve">mpedance </w:t>
      </w:r>
      <w:r w:rsidR="00B37FC0" w:rsidRPr="002C7037">
        <w:rPr>
          <w:rFonts w:ascii="Times New Roman" w:hAnsi="Times New Roman" w:cs="Times New Roman"/>
          <w:sz w:val="24"/>
          <w:szCs w:val="24"/>
        </w:rPr>
        <w:t>S</w:t>
      </w:r>
      <w:r w:rsidR="008D2E25" w:rsidRPr="002C7037">
        <w:rPr>
          <w:rFonts w:ascii="Times New Roman" w:hAnsi="Times New Roman" w:cs="Times New Roman"/>
          <w:sz w:val="24"/>
          <w:szCs w:val="24"/>
        </w:rPr>
        <w:t>pectroscopy (EIS).</w:t>
      </w:r>
    </w:p>
    <w:p w14:paraId="6DF174E9" w14:textId="77777777" w:rsidR="00633105" w:rsidRPr="002C7037" w:rsidRDefault="0058408A" w:rsidP="00633105">
      <w:pPr>
        <w:spacing w:line="360" w:lineRule="auto"/>
        <w:jc w:val="both"/>
        <w:rPr>
          <w:rFonts w:ascii="Times New Roman" w:hAnsi="Times New Roman" w:cs="Times New Roman"/>
          <w:b/>
          <w:sz w:val="24"/>
          <w:szCs w:val="24"/>
        </w:rPr>
      </w:pPr>
      <w:r w:rsidRPr="002C7037">
        <w:rPr>
          <w:rFonts w:ascii="Times New Roman" w:hAnsi="Times New Roman" w:cs="Times New Roman"/>
          <w:b/>
          <w:sz w:val="24"/>
          <w:szCs w:val="24"/>
        </w:rPr>
        <w:t>4.6</w:t>
      </w:r>
      <w:r w:rsidR="00800805" w:rsidRPr="002C7037">
        <w:rPr>
          <w:rFonts w:ascii="Times New Roman" w:hAnsi="Times New Roman" w:cs="Times New Roman"/>
          <w:b/>
          <w:sz w:val="24"/>
          <w:szCs w:val="24"/>
        </w:rPr>
        <w:t xml:space="preserve">.1. </w:t>
      </w:r>
      <w:r w:rsidR="00226AE3" w:rsidRPr="002C7037">
        <w:rPr>
          <w:rFonts w:ascii="Times New Roman" w:hAnsi="Times New Roman" w:cs="Times New Roman"/>
          <w:b/>
          <w:sz w:val="24"/>
          <w:szCs w:val="24"/>
        </w:rPr>
        <w:t>Cyclic voltammetry (CV) a</w:t>
      </w:r>
      <w:r w:rsidR="00633105" w:rsidRPr="002C7037">
        <w:rPr>
          <w:rFonts w:ascii="Times New Roman" w:hAnsi="Times New Roman" w:cs="Times New Roman"/>
          <w:b/>
          <w:sz w:val="24"/>
          <w:szCs w:val="24"/>
        </w:rPr>
        <w:t>nalysis</w:t>
      </w:r>
    </w:p>
    <w:p w14:paraId="014B894F" w14:textId="671EBD96" w:rsidR="002D63C1" w:rsidRPr="002C7037" w:rsidRDefault="003E6387" w:rsidP="003E6387">
      <w:pPr>
        <w:spacing w:line="360" w:lineRule="auto"/>
        <w:jc w:val="both"/>
        <w:rPr>
          <w:rFonts w:ascii="Times New Roman" w:hAnsi="Times New Roman" w:cs="Times New Roman"/>
          <w:b/>
          <w:sz w:val="24"/>
          <w:szCs w:val="24"/>
        </w:rPr>
      </w:pPr>
      <w:r w:rsidRPr="002C7037">
        <w:rPr>
          <w:rFonts w:ascii="Times New Roman" w:hAnsi="Times New Roman" w:cs="Times New Roman"/>
          <w:sz w:val="24"/>
          <w:szCs w:val="24"/>
        </w:rPr>
        <w:t>Cyclic voltammograms of PANI 1:1, PANI 1:2, PANI 1:1/NF1, PANI 1:2</w:t>
      </w:r>
      <w:r w:rsidR="00704DE6" w:rsidRPr="002C7037">
        <w:rPr>
          <w:rFonts w:ascii="Times New Roman" w:hAnsi="Times New Roman" w:cs="Times New Roman"/>
          <w:sz w:val="24"/>
          <w:szCs w:val="24"/>
        </w:rPr>
        <w:t>/NF2, and NF devices</w:t>
      </w:r>
      <w:r w:rsidRPr="002C7037">
        <w:rPr>
          <w:rFonts w:ascii="Times New Roman" w:hAnsi="Times New Roman" w:cs="Times New Roman"/>
          <w:sz w:val="24"/>
          <w:szCs w:val="24"/>
        </w:rPr>
        <w:t xml:space="preserve"> are measured at different scan rates (i.e., 10, 50, 100 mV/s) with a potential range of 0 to 0.8V</w:t>
      </w:r>
      <w:r w:rsidR="00225A74" w:rsidRPr="002C7037">
        <w:rPr>
          <w:rFonts w:ascii="Times New Roman" w:hAnsi="Times New Roman" w:cs="Times New Roman"/>
          <w:sz w:val="24"/>
          <w:szCs w:val="24"/>
        </w:rPr>
        <w:t xml:space="preserve">. </w:t>
      </w:r>
      <w:r w:rsidR="00224DB6" w:rsidRPr="002C7037">
        <w:rPr>
          <w:rFonts w:ascii="Times New Roman" w:hAnsi="Times New Roman" w:cs="Times New Roman"/>
          <w:sz w:val="24"/>
          <w:szCs w:val="24"/>
        </w:rPr>
        <w:t xml:space="preserve">As shown in Fig. 5, it clearly suggests capacitive behaviour with a nearly ideal rectangular shape and reversible geometry (a-c). It depicts PANI redox peaks corresponding to reversible charge/discharge performance and PANI's pseudocapacitance nature. Fig. 5 depicts the area under the CV curves gradually increasing with scan rate. It demonstrates that the CV currents are directly proportional to the scan rate and suggests that the materials have an ideal capacitive behaviour </w:t>
      </w:r>
      <w:r w:rsidRPr="002C7037">
        <w:rPr>
          <w:rStyle w:val="Strong"/>
          <w:rFonts w:ascii="Times New Roman" w:hAnsi="Times New Roman" w:cs="Times New Roman"/>
          <w:sz w:val="24"/>
          <w:szCs w:val="24"/>
        </w:rPr>
        <w:t>[29]</w:t>
      </w:r>
      <w:r w:rsidRPr="002C7037">
        <w:rPr>
          <w:rFonts w:ascii="Times New Roman" w:hAnsi="Times New Roman" w:cs="Times New Roman"/>
          <w:sz w:val="24"/>
          <w:szCs w:val="24"/>
        </w:rPr>
        <w:t>. The specific capacitance of the fabricated devices is directly proportional to the resultant current response in the CV profile</w:t>
      </w:r>
      <w:r w:rsidR="00C15E17" w:rsidRPr="002C7037">
        <w:rPr>
          <w:rFonts w:ascii="Times New Roman" w:hAnsi="Times New Roman" w:cs="Times New Roman"/>
          <w:sz w:val="24"/>
          <w:szCs w:val="24"/>
        </w:rPr>
        <w:t xml:space="preserve"> [30].</w:t>
      </w:r>
      <w:r w:rsidRPr="002C7037">
        <w:rPr>
          <w:rStyle w:val="Strong"/>
          <w:rFonts w:ascii="Times New Roman" w:hAnsi="Times New Roman" w:cs="Times New Roman"/>
          <w:sz w:val="24"/>
          <w:szCs w:val="24"/>
        </w:rPr>
        <w:t xml:space="preserve"> </w:t>
      </w:r>
      <w:r w:rsidRPr="002C7037">
        <w:rPr>
          <w:rStyle w:val="Strong"/>
          <w:rFonts w:ascii="Times New Roman" w:hAnsi="Times New Roman" w:cs="Times New Roman"/>
          <w:b w:val="0"/>
          <w:bCs w:val="0"/>
          <w:sz w:val="24"/>
          <w:szCs w:val="24"/>
        </w:rPr>
        <w:t>It</w:t>
      </w:r>
      <w:r w:rsidRPr="002C7037">
        <w:rPr>
          <w:rFonts w:ascii="Times New Roman" w:hAnsi="Times New Roman" w:cs="Times New Roman"/>
          <w:sz w:val="24"/>
          <w:szCs w:val="24"/>
        </w:rPr>
        <w:t xml:space="preserve"> </w:t>
      </w:r>
      <w:r w:rsidR="002D63C1" w:rsidRPr="002C7037">
        <w:rPr>
          <w:rFonts w:ascii="Times New Roman" w:hAnsi="Times New Roman" w:cs="Times New Roman"/>
          <w:sz w:val="24"/>
          <w:szCs w:val="24"/>
        </w:rPr>
        <w:t>is clear that from the CV graphs</w:t>
      </w:r>
      <w:r w:rsidRPr="002C7037">
        <w:rPr>
          <w:rFonts w:ascii="Times New Roman" w:hAnsi="Times New Roman" w:cs="Times New Roman"/>
          <w:sz w:val="24"/>
          <w:szCs w:val="24"/>
        </w:rPr>
        <w:t xml:space="preserve"> of PANI 1:1, PANI 1:2, PANI 1:1/NF</w:t>
      </w:r>
      <w:r w:rsidR="00704DE6" w:rsidRPr="002C7037">
        <w:rPr>
          <w:rFonts w:ascii="Times New Roman" w:hAnsi="Times New Roman" w:cs="Times New Roman"/>
          <w:sz w:val="24"/>
          <w:szCs w:val="24"/>
        </w:rPr>
        <w:t>1, PANI 1:2/NF2 and NF</w:t>
      </w:r>
      <w:r w:rsidR="00225A74" w:rsidRPr="002C7037">
        <w:rPr>
          <w:rFonts w:ascii="Times New Roman" w:hAnsi="Times New Roman" w:cs="Times New Roman"/>
          <w:sz w:val="24"/>
          <w:szCs w:val="24"/>
        </w:rPr>
        <w:t xml:space="preserve"> electrode</w:t>
      </w:r>
      <w:r w:rsidR="00704DE6" w:rsidRPr="002C7037">
        <w:rPr>
          <w:rFonts w:ascii="Times New Roman" w:hAnsi="Times New Roman" w:cs="Times New Roman"/>
          <w:sz w:val="24"/>
          <w:szCs w:val="24"/>
        </w:rPr>
        <w:t xml:space="preserve"> device</w:t>
      </w:r>
      <w:r w:rsidRPr="002C7037">
        <w:rPr>
          <w:rFonts w:ascii="Times New Roman" w:hAnsi="Times New Roman" w:cs="Times New Roman"/>
          <w:sz w:val="24"/>
          <w:szCs w:val="24"/>
        </w:rPr>
        <w:t xml:space="preserve"> based supercapac</w:t>
      </w:r>
      <w:r w:rsidR="00704DE6" w:rsidRPr="002C7037">
        <w:rPr>
          <w:rFonts w:ascii="Times New Roman" w:hAnsi="Times New Roman" w:cs="Times New Roman"/>
          <w:sz w:val="24"/>
          <w:szCs w:val="24"/>
        </w:rPr>
        <w:t>itor. The PANI 1:1/NF1 device</w:t>
      </w:r>
      <w:r w:rsidRPr="002C7037">
        <w:rPr>
          <w:rFonts w:ascii="Times New Roman" w:hAnsi="Times New Roman" w:cs="Times New Roman"/>
          <w:sz w:val="24"/>
          <w:szCs w:val="24"/>
        </w:rPr>
        <w:t xml:space="preserve"> exhibits maximum specific capacitance due to the larger current response or higher integral area of the CV curves </w:t>
      </w:r>
      <w:r w:rsidRPr="002C7037">
        <w:rPr>
          <w:rStyle w:val="Strong"/>
          <w:rFonts w:ascii="Times New Roman" w:hAnsi="Times New Roman" w:cs="Times New Roman"/>
          <w:sz w:val="24"/>
          <w:szCs w:val="24"/>
        </w:rPr>
        <w:t>[31, 32]</w:t>
      </w:r>
      <w:r w:rsidRPr="002C7037">
        <w:rPr>
          <w:rFonts w:ascii="Times New Roman" w:hAnsi="Times New Roman" w:cs="Times New Roman"/>
          <w:sz w:val="24"/>
          <w:szCs w:val="24"/>
        </w:rPr>
        <w:t xml:space="preserve">. </w:t>
      </w:r>
      <w:r w:rsidR="002D63C1" w:rsidRPr="002C7037">
        <w:rPr>
          <w:rFonts w:ascii="Times New Roman" w:hAnsi="Times New Roman" w:cs="Times New Roman"/>
          <w:sz w:val="24"/>
          <w:szCs w:val="24"/>
        </w:rPr>
        <w:t>Equation 1 was used to calculate the specific capacitance value (in F g-1) from the CV curve.</w:t>
      </w:r>
    </w:p>
    <w:p w14:paraId="35679C2C" w14:textId="77777777" w:rsidR="003D6734" w:rsidRPr="002C7037" w:rsidRDefault="00CD68A5" w:rsidP="003D6734">
      <w:pPr>
        <w:spacing w:line="360" w:lineRule="auto"/>
        <w:ind w:firstLine="2977"/>
        <w:jc w:val="center"/>
        <w:rPr>
          <w:rFonts w:ascii="Times New Roman" w:hAnsi="Times New Roman" w:cs="Times New Roman"/>
          <w:b/>
          <w:bCs/>
          <w:sz w:val="24"/>
          <w:szCs w:val="24"/>
        </w:rPr>
      </w:pPr>
      <m:oMath>
        <m:sSub>
          <m:sSubPr>
            <m:ctrlPr>
              <w:rPr>
                <w:rFonts w:ascii="Cambria Math" w:hAnsi="Cambria Math" w:cs="Times New Roman"/>
                <w:b/>
                <w:bCs/>
                <w:i/>
                <w:sz w:val="24"/>
                <w:szCs w:val="24"/>
              </w:rPr>
            </m:ctrlPr>
          </m:sSubPr>
          <m:e>
            <m:r>
              <m:rPr>
                <m:sty m:val="bi"/>
              </m:rPr>
              <w:rPr>
                <w:rFonts w:ascii="Cambria Math" w:hAnsi="Cambria Math" w:cs="Times New Roman"/>
                <w:sz w:val="24"/>
                <w:szCs w:val="24"/>
              </w:rPr>
              <m:t>C</m:t>
            </m:r>
          </m:e>
          <m:sub>
            <m:r>
              <m:rPr>
                <m:sty m:val="bi"/>
              </m:rPr>
              <w:rPr>
                <w:rFonts w:ascii="Cambria Math" w:hAnsi="Cambria Math" w:cs="Times New Roman"/>
                <w:sz w:val="24"/>
                <w:szCs w:val="24"/>
              </w:rPr>
              <m:t>sp</m:t>
            </m:r>
          </m:sub>
        </m:sSub>
        <m:r>
          <m:rPr>
            <m:sty m:val="bi"/>
          </m:rPr>
          <w:rPr>
            <w:rFonts w:ascii="Cambria Math" w:hAnsi="Cambria Math" w:cs="Times New Roman"/>
            <w:sz w:val="24"/>
            <w:szCs w:val="24"/>
          </w:rPr>
          <m:t>=</m:t>
        </m:r>
        <m:f>
          <m:fPr>
            <m:ctrlPr>
              <w:rPr>
                <w:rFonts w:ascii="Cambria Math" w:hAnsi="Cambria Math" w:cs="Times New Roman"/>
                <w:b/>
                <w:bCs/>
                <w:i/>
                <w:sz w:val="24"/>
                <w:szCs w:val="24"/>
              </w:rPr>
            </m:ctrlPr>
          </m:fPr>
          <m:num>
            <m:r>
              <m:rPr>
                <m:sty m:val="bi"/>
              </m:rPr>
              <w:rPr>
                <w:rFonts w:ascii="Cambria Math" w:hAnsi="Cambria Math" w:cs="Times New Roman"/>
                <w:sz w:val="24"/>
                <w:szCs w:val="24"/>
              </w:rPr>
              <m:t>1</m:t>
            </m:r>
          </m:num>
          <m:den>
            <m:r>
              <m:rPr>
                <m:sty m:val="bi"/>
              </m:rPr>
              <w:rPr>
                <w:rFonts w:ascii="Cambria Math" w:hAnsi="Cambria Math" w:cs="Times New Roman"/>
                <w:sz w:val="24"/>
                <w:szCs w:val="24"/>
              </w:rPr>
              <m:t>ms(</m:t>
            </m:r>
            <m:sSub>
              <m:sSubPr>
                <m:ctrlPr>
                  <w:rPr>
                    <w:rFonts w:ascii="Cambria Math" w:hAnsi="Cambria Math" w:cs="Times New Roman"/>
                    <w:b/>
                    <w:bCs/>
                    <w:i/>
                    <w:sz w:val="24"/>
                    <w:szCs w:val="24"/>
                  </w:rPr>
                </m:ctrlPr>
              </m:sSubPr>
              <m:e>
                <m:r>
                  <m:rPr>
                    <m:sty m:val="bi"/>
                  </m:rPr>
                  <w:rPr>
                    <w:rFonts w:ascii="Cambria Math" w:hAnsi="Cambria Math" w:cs="Times New Roman"/>
                    <w:sz w:val="24"/>
                    <w:szCs w:val="24"/>
                  </w:rPr>
                  <m:t>V</m:t>
                </m:r>
              </m:e>
              <m:sub>
                <m:r>
                  <m:rPr>
                    <m:sty m:val="bi"/>
                  </m:rPr>
                  <w:rPr>
                    <w:rFonts w:ascii="Cambria Math" w:hAnsi="Cambria Math" w:cs="Times New Roman"/>
                    <w:sz w:val="24"/>
                    <w:szCs w:val="24"/>
                  </w:rPr>
                  <m:t>f</m:t>
                </m:r>
              </m:sub>
            </m:sSub>
            <m:r>
              <m:rPr>
                <m:sty m:val="bi"/>
              </m:rPr>
              <w:rPr>
                <w:rFonts w:ascii="Cambria Math" w:hAnsi="Cambria Math" w:cs="Times New Roman"/>
                <w:sz w:val="24"/>
                <w:szCs w:val="24"/>
              </w:rPr>
              <m:t>-</m:t>
            </m:r>
            <m:sSub>
              <m:sSubPr>
                <m:ctrlPr>
                  <w:rPr>
                    <w:rFonts w:ascii="Cambria Math" w:hAnsi="Cambria Math" w:cs="Times New Roman"/>
                    <w:b/>
                    <w:bCs/>
                    <w:i/>
                    <w:sz w:val="24"/>
                    <w:szCs w:val="24"/>
                  </w:rPr>
                </m:ctrlPr>
              </m:sSubPr>
              <m:e>
                <m:r>
                  <m:rPr>
                    <m:sty m:val="bi"/>
                  </m:rPr>
                  <w:rPr>
                    <w:rFonts w:ascii="Cambria Math" w:hAnsi="Cambria Math" w:cs="Times New Roman"/>
                    <w:sz w:val="24"/>
                    <w:szCs w:val="24"/>
                  </w:rPr>
                  <m:t>V</m:t>
                </m:r>
              </m:e>
              <m:sub>
                <m:r>
                  <m:rPr>
                    <m:sty m:val="bi"/>
                  </m:rPr>
                  <w:rPr>
                    <w:rFonts w:ascii="Cambria Math" w:hAnsi="Cambria Math" w:cs="Times New Roman"/>
                    <w:sz w:val="24"/>
                    <w:szCs w:val="24"/>
                  </w:rPr>
                  <m:t>i</m:t>
                </m:r>
              </m:sub>
            </m:sSub>
            <m:r>
              <m:rPr>
                <m:sty m:val="bi"/>
              </m:rPr>
              <w:rPr>
                <w:rFonts w:ascii="Cambria Math" w:hAnsi="Cambria Math" w:cs="Times New Roman"/>
                <w:sz w:val="24"/>
                <w:szCs w:val="24"/>
              </w:rPr>
              <m:t>)</m:t>
            </m:r>
          </m:den>
        </m:f>
        <m:nary>
          <m:naryPr>
            <m:limLoc m:val="subSup"/>
            <m:ctrlPr>
              <w:rPr>
                <w:rFonts w:ascii="Cambria Math" w:hAnsi="Cambria Math" w:cs="Times New Roman"/>
                <w:b/>
                <w:bCs/>
                <w:i/>
                <w:sz w:val="24"/>
                <w:szCs w:val="24"/>
              </w:rPr>
            </m:ctrlPr>
          </m:naryPr>
          <m:sub>
            <m:sSub>
              <m:sSubPr>
                <m:ctrlPr>
                  <w:rPr>
                    <w:rFonts w:ascii="Cambria Math" w:hAnsi="Cambria Math" w:cs="Times New Roman"/>
                    <w:b/>
                    <w:bCs/>
                    <w:i/>
                    <w:sz w:val="24"/>
                    <w:szCs w:val="24"/>
                  </w:rPr>
                </m:ctrlPr>
              </m:sSubPr>
              <m:e>
                <m:r>
                  <m:rPr>
                    <m:sty m:val="bi"/>
                  </m:rPr>
                  <w:rPr>
                    <w:rFonts w:ascii="Cambria Math" w:hAnsi="Cambria Math" w:cs="Times New Roman"/>
                    <w:sz w:val="24"/>
                    <w:szCs w:val="24"/>
                  </w:rPr>
                  <m:t>V</m:t>
                </m:r>
              </m:e>
              <m:sub>
                <m:r>
                  <m:rPr>
                    <m:sty m:val="bi"/>
                  </m:rPr>
                  <w:rPr>
                    <w:rFonts w:ascii="Cambria Math" w:hAnsi="Cambria Math" w:cs="Times New Roman"/>
                    <w:sz w:val="24"/>
                    <w:szCs w:val="24"/>
                  </w:rPr>
                  <m:t>i</m:t>
                </m:r>
              </m:sub>
            </m:sSub>
          </m:sub>
          <m:sup>
            <m:sSub>
              <m:sSubPr>
                <m:ctrlPr>
                  <w:rPr>
                    <w:rFonts w:ascii="Cambria Math" w:hAnsi="Cambria Math" w:cs="Times New Roman"/>
                    <w:b/>
                    <w:bCs/>
                    <w:i/>
                    <w:sz w:val="24"/>
                    <w:szCs w:val="24"/>
                  </w:rPr>
                </m:ctrlPr>
              </m:sSubPr>
              <m:e>
                <m:r>
                  <m:rPr>
                    <m:sty m:val="bi"/>
                  </m:rPr>
                  <w:rPr>
                    <w:rFonts w:ascii="Cambria Math" w:hAnsi="Cambria Math" w:cs="Times New Roman"/>
                    <w:sz w:val="24"/>
                    <w:szCs w:val="24"/>
                  </w:rPr>
                  <m:t>V</m:t>
                </m:r>
              </m:e>
              <m:sub>
                <m:r>
                  <m:rPr>
                    <m:sty m:val="bi"/>
                  </m:rPr>
                  <w:rPr>
                    <w:rFonts w:ascii="Cambria Math" w:hAnsi="Cambria Math" w:cs="Times New Roman"/>
                    <w:sz w:val="24"/>
                    <w:szCs w:val="24"/>
                  </w:rPr>
                  <m:t>f</m:t>
                </m:r>
              </m:sub>
            </m:sSub>
          </m:sup>
          <m:e>
            <m:r>
              <m:rPr>
                <m:sty m:val="bi"/>
              </m:rPr>
              <w:rPr>
                <w:rFonts w:ascii="Cambria Math" w:hAnsi="Cambria Math" w:cs="Times New Roman"/>
                <w:sz w:val="24"/>
                <w:szCs w:val="24"/>
              </w:rPr>
              <m:t>I</m:t>
            </m:r>
            <m:d>
              <m:dPr>
                <m:ctrlPr>
                  <w:rPr>
                    <w:rFonts w:ascii="Cambria Math" w:hAnsi="Cambria Math" w:cs="Times New Roman"/>
                    <w:b/>
                    <w:bCs/>
                    <w:i/>
                    <w:sz w:val="24"/>
                    <w:szCs w:val="24"/>
                  </w:rPr>
                </m:ctrlPr>
              </m:dPr>
              <m:e>
                <m:r>
                  <m:rPr>
                    <m:sty m:val="bi"/>
                  </m:rPr>
                  <w:rPr>
                    <w:rFonts w:ascii="Cambria Math" w:hAnsi="Cambria Math" w:cs="Times New Roman"/>
                    <w:sz w:val="24"/>
                    <w:szCs w:val="24"/>
                  </w:rPr>
                  <m:t>V</m:t>
                </m:r>
              </m:e>
            </m:d>
            <m:r>
              <m:rPr>
                <m:sty m:val="bi"/>
              </m:rPr>
              <w:rPr>
                <w:rFonts w:ascii="Cambria Math" w:hAnsi="Cambria Math" w:cs="Times New Roman"/>
                <w:sz w:val="24"/>
                <w:szCs w:val="24"/>
              </w:rPr>
              <m:t>dv</m:t>
            </m:r>
          </m:e>
        </m:nary>
      </m:oMath>
      <w:r w:rsidR="003D6734" w:rsidRPr="002C7037">
        <w:rPr>
          <w:rFonts w:ascii="Times New Roman" w:eastAsiaTheme="minorEastAsia" w:hAnsi="Times New Roman" w:cs="Times New Roman"/>
          <w:sz w:val="24"/>
          <w:szCs w:val="24"/>
        </w:rPr>
        <w:t xml:space="preserve">          </w:t>
      </w:r>
      <w:r w:rsidR="003D6734" w:rsidRPr="002C7037">
        <w:rPr>
          <w:rFonts w:ascii="Times New Roman" w:eastAsiaTheme="minorEastAsia" w:hAnsi="Times New Roman" w:cs="Times New Roman"/>
          <w:color w:val="FF0000"/>
          <w:sz w:val="24"/>
          <w:szCs w:val="24"/>
        </w:rPr>
        <w:tab/>
      </w:r>
      <w:r w:rsidR="003D6734" w:rsidRPr="002C7037">
        <w:rPr>
          <w:rFonts w:ascii="Times New Roman" w:eastAsiaTheme="minorEastAsia" w:hAnsi="Times New Roman" w:cs="Times New Roman"/>
          <w:color w:val="FF0000"/>
          <w:sz w:val="24"/>
          <w:szCs w:val="24"/>
        </w:rPr>
        <w:tab/>
      </w:r>
      <w:r w:rsidR="003D6734" w:rsidRPr="002C7037">
        <w:rPr>
          <w:rFonts w:ascii="Times New Roman" w:eastAsiaTheme="minorEastAsia" w:hAnsi="Times New Roman" w:cs="Times New Roman"/>
          <w:sz w:val="24"/>
          <w:szCs w:val="24"/>
        </w:rPr>
        <w:t xml:space="preserve">                         </w:t>
      </w:r>
      <w:r w:rsidR="003D6734" w:rsidRPr="002C7037">
        <w:rPr>
          <w:rFonts w:ascii="Times New Roman" w:eastAsiaTheme="minorEastAsia" w:hAnsi="Times New Roman" w:cs="Times New Roman"/>
          <w:b/>
          <w:bCs/>
          <w:sz w:val="24"/>
          <w:szCs w:val="24"/>
        </w:rPr>
        <w:t>(1)</w:t>
      </w:r>
    </w:p>
    <w:p w14:paraId="62DF125C" w14:textId="1BA4263A" w:rsidR="00162A6D" w:rsidRPr="002C7037" w:rsidRDefault="000A02E9" w:rsidP="00234969">
      <w:pPr>
        <w:spacing w:line="360" w:lineRule="auto"/>
        <w:jc w:val="both"/>
        <w:rPr>
          <w:rFonts w:ascii="Times New Roman" w:hAnsi="Times New Roman" w:cs="Times New Roman"/>
          <w:bCs/>
          <w:sz w:val="24"/>
          <w:szCs w:val="24"/>
        </w:rPr>
      </w:pPr>
      <w:r w:rsidRPr="002C7037">
        <w:rPr>
          <w:rFonts w:ascii="Times New Roman" w:hAnsi="Times New Roman" w:cs="Times New Roman"/>
          <w:sz w:val="24"/>
          <w:szCs w:val="24"/>
        </w:rPr>
        <w:t>w</w:t>
      </w:r>
      <w:r w:rsidR="002D63C1" w:rsidRPr="002C7037">
        <w:rPr>
          <w:rFonts w:ascii="Times New Roman" w:hAnsi="Times New Roman" w:cs="Times New Roman"/>
          <w:sz w:val="24"/>
          <w:szCs w:val="24"/>
        </w:rPr>
        <w:t>here</w:t>
      </w:r>
      <w:r w:rsidR="003D6734" w:rsidRPr="002C7037">
        <w:rPr>
          <w:rFonts w:ascii="Times New Roman" w:hAnsi="Times New Roman" w:cs="Times New Roman"/>
          <w:sz w:val="24"/>
          <w:szCs w:val="24"/>
        </w:rPr>
        <w:t xml:space="preserve"> m is </w:t>
      </w:r>
      <w:r w:rsidR="002D63C1" w:rsidRPr="002C7037">
        <w:rPr>
          <w:rFonts w:ascii="Times New Roman" w:hAnsi="Times New Roman" w:cs="Times New Roman"/>
          <w:sz w:val="24"/>
          <w:szCs w:val="24"/>
        </w:rPr>
        <w:t>the mass of the deposited on graphite sheet</w:t>
      </w:r>
      <w:r w:rsidR="003D6734" w:rsidRPr="002C7037">
        <w:rPr>
          <w:rFonts w:ascii="Times New Roman" w:hAnsi="Times New Roman" w:cs="Times New Roman"/>
          <w:sz w:val="24"/>
          <w:szCs w:val="24"/>
        </w:rPr>
        <w:t xml:space="preserve">, s is the scan rate, </w:t>
      </w:r>
      <m:oMath>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f</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m:t>
            </m:r>
          </m:sub>
        </m:sSub>
        <m:r>
          <w:rPr>
            <w:rFonts w:ascii="Cambria Math" w:hAnsi="Cambria Math" w:cs="Times New Roman"/>
            <w:sz w:val="24"/>
            <w:szCs w:val="24"/>
          </w:rPr>
          <m:t>)</m:t>
        </m:r>
      </m:oMath>
      <w:r w:rsidR="002D63C1" w:rsidRPr="002C7037">
        <w:rPr>
          <w:rFonts w:ascii="Times New Roman" w:eastAsiaTheme="minorEastAsia" w:hAnsi="Times New Roman" w:cs="Times New Roman"/>
          <w:sz w:val="24"/>
          <w:szCs w:val="24"/>
        </w:rPr>
        <w:t xml:space="preserve"> is the voltage</w:t>
      </w:r>
      <w:r w:rsidR="003D6734" w:rsidRPr="002C7037">
        <w:rPr>
          <w:rFonts w:ascii="Times New Roman" w:eastAsiaTheme="minorEastAsia" w:hAnsi="Times New Roman" w:cs="Times New Roman"/>
          <w:sz w:val="24"/>
          <w:szCs w:val="24"/>
        </w:rPr>
        <w:t xml:space="preserve"> range</w:t>
      </w:r>
      <w:r w:rsidR="006A2E83" w:rsidRPr="002C7037">
        <w:rPr>
          <w:rFonts w:ascii="Times New Roman" w:eastAsiaTheme="minorEastAsia" w:hAnsi="Times New Roman" w:cs="Times New Roman"/>
          <w:sz w:val="24"/>
          <w:szCs w:val="24"/>
        </w:rPr>
        <w:t>,</w:t>
      </w:r>
      <w:r w:rsidR="003D6734" w:rsidRPr="002C7037">
        <w:rPr>
          <w:rFonts w:ascii="Times New Roman" w:eastAsiaTheme="minorEastAsia" w:hAnsi="Times New Roman" w:cs="Times New Roman"/>
          <w:sz w:val="24"/>
          <w:szCs w:val="24"/>
        </w:rPr>
        <w:t xml:space="preserve"> and </w:t>
      </w:r>
      <m:oMath>
        <m:nary>
          <m:naryPr>
            <m:limLoc m:val="subSup"/>
            <m:ctrlPr>
              <w:rPr>
                <w:rFonts w:ascii="Cambria Math" w:hAnsi="Cambria Math" w:cs="Times New Roman"/>
                <w:i/>
                <w:sz w:val="24"/>
                <w:szCs w:val="24"/>
              </w:rPr>
            </m:ctrlPr>
          </m:naryPr>
          <m:sub>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m:t>
                </m:r>
              </m:sub>
            </m:sSub>
          </m:sub>
          <m:sup>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f</m:t>
                </m:r>
              </m:sub>
            </m:sSub>
          </m:sup>
          <m:e>
            <m:r>
              <w:rPr>
                <w:rFonts w:ascii="Cambria Math" w:hAnsi="Cambria Math" w:cs="Times New Roman"/>
                <w:sz w:val="24"/>
                <w:szCs w:val="24"/>
              </w:rPr>
              <m:t>I</m:t>
            </m:r>
            <m:d>
              <m:dPr>
                <m:ctrlPr>
                  <w:rPr>
                    <w:rFonts w:ascii="Cambria Math" w:hAnsi="Cambria Math" w:cs="Times New Roman"/>
                    <w:i/>
                    <w:sz w:val="24"/>
                    <w:szCs w:val="24"/>
                  </w:rPr>
                </m:ctrlPr>
              </m:dPr>
              <m:e>
                <m:r>
                  <w:rPr>
                    <w:rFonts w:ascii="Cambria Math" w:hAnsi="Cambria Math" w:cs="Times New Roman"/>
                    <w:sz w:val="24"/>
                    <w:szCs w:val="24"/>
                  </w:rPr>
                  <m:t>V</m:t>
                </m:r>
              </m:e>
            </m:d>
            <m:r>
              <w:rPr>
                <w:rFonts w:ascii="Cambria Math" w:hAnsi="Cambria Math" w:cs="Times New Roman"/>
                <w:sz w:val="24"/>
                <w:szCs w:val="24"/>
              </w:rPr>
              <m:t>dv</m:t>
            </m:r>
          </m:e>
        </m:nary>
      </m:oMath>
      <w:r w:rsidR="003D6734" w:rsidRPr="002C7037">
        <w:rPr>
          <w:rFonts w:ascii="Times New Roman" w:eastAsiaTheme="minorEastAsia" w:hAnsi="Times New Roman" w:cs="Times New Roman"/>
          <w:sz w:val="24"/>
          <w:szCs w:val="24"/>
        </w:rPr>
        <w:t xml:space="preserve"> is the integral area of the </w:t>
      </w:r>
      <w:r w:rsidR="00EF60E1" w:rsidRPr="002C7037">
        <w:rPr>
          <w:rFonts w:ascii="Times New Roman" w:eastAsiaTheme="minorEastAsia" w:hAnsi="Times New Roman" w:cs="Times New Roman"/>
          <w:sz w:val="24"/>
          <w:szCs w:val="24"/>
        </w:rPr>
        <w:t>CV curve.</w:t>
      </w:r>
      <w:r w:rsidR="00234969" w:rsidRPr="002C7037">
        <w:rPr>
          <w:rFonts w:ascii="Times New Roman" w:hAnsi="Times New Roman" w:cs="Times New Roman"/>
          <w:sz w:val="24"/>
          <w:szCs w:val="24"/>
        </w:rPr>
        <w:t xml:space="preserve"> </w:t>
      </w:r>
      <w:r w:rsidR="002D63C1" w:rsidRPr="002C7037">
        <w:rPr>
          <w:rFonts w:ascii="Times New Roman" w:hAnsi="Times New Roman" w:cs="Times New Roman"/>
          <w:bCs/>
          <w:sz w:val="24"/>
          <w:szCs w:val="24"/>
          <w:shd w:val="clear" w:color="auto" w:fill="FFFFFF"/>
        </w:rPr>
        <w:t>The effect of scan rate on specific capacitance has been investigated and is depicted in Fig. 5 (d). At high charge-discharge rates, the decreasing tendency of specific capacitance indicates that parts of the electrode surface are in</w:t>
      </w:r>
      <w:r w:rsidRPr="002C7037">
        <w:rPr>
          <w:rFonts w:ascii="Times New Roman" w:hAnsi="Times New Roman" w:cs="Times New Roman"/>
          <w:bCs/>
          <w:sz w:val="24"/>
          <w:szCs w:val="24"/>
          <w:shd w:val="clear" w:color="auto" w:fill="FFFFFF"/>
        </w:rPr>
        <w:t xml:space="preserve">accessible to electrolyte ions i.e. there </w:t>
      </w:r>
      <w:r w:rsidR="002D63C1" w:rsidRPr="002C7037">
        <w:rPr>
          <w:rFonts w:ascii="Times New Roman" w:hAnsi="Times New Roman" w:cs="Times New Roman"/>
          <w:bCs/>
          <w:sz w:val="24"/>
          <w:szCs w:val="24"/>
          <w:shd w:val="clear" w:color="auto" w:fill="FFFFFF"/>
        </w:rPr>
        <w:t>le</w:t>
      </w:r>
      <w:r w:rsidRPr="002C7037">
        <w:rPr>
          <w:rFonts w:ascii="Times New Roman" w:hAnsi="Times New Roman" w:cs="Times New Roman"/>
          <w:bCs/>
          <w:sz w:val="24"/>
          <w:szCs w:val="24"/>
          <w:shd w:val="clear" w:color="auto" w:fill="FFFFFF"/>
        </w:rPr>
        <w:t>ss electrolyte ion accumulation on the interface between the electrodes and the electrolyte</w:t>
      </w:r>
      <w:r w:rsidR="002D63C1" w:rsidRPr="002C7037">
        <w:rPr>
          <w:rFonts w:ascii="Times New Roman" w:hAnsi="Times New Roman" w:cs="Times New Roman"/>
          <w:bCs/>
          <w:sz w:val="24"/>
          <w:szCs w:val="24"/>
          <w:shd w:val="clear" w:color="auto" w:fill="FFFFFF"/>
        </w:rPr>
        <w:t xml:space="preserve">. </w:t>
      </w:r>
      <w:r w:rsidR="005848B5" w:rsidRPr="002C7037">
        <w:rPr>
          <w:rFonts w:ascii="Times New Roman" w:hAnsi="Times New Roman" w:cs="Times New Roman"/>
          <w:bCs/>
          <w:sz w:val="24"/>
          <w:szCs w:val="24"/>
          <w:shd w:val="clear" w:color="auto" w:fill="FFFFFF"/>
        </w:rPr>
        <w:t>It also indicates a slow</w:t>
      </w:r>
      <w:r w:rsidR="006A2E83" w:rsidRPr="002C7037">
        <w:rPr>
          <w:rFonts w:ascii="Times New Roman" w:hAnsi="Times New Roman" w:cs="Times New Roman"/>
          <w:bCs/>
          <w:sz w:val="24"/>
          <w:szCs w:val="24"/>
          <w:shd w:val="clear" w:color="auto" w:fill="FFFFFF"/>
        </w:rPr>
        <w:t xml:space="preserve"> scan rate, </w:t>
      </w:r>
      <w:r w:rsidR="005848B5" w:rsidRPr="002C7037">
        <w:rPr>
          <w:rFonts w:ascii="Times New Roman" w:hAnsi="Times New Roman" w:cs="Times New Roman"/>
          <w:bCs/>
          <w:sz w:val="24"/>
          <w:szCs w:val="24"/>
          <w:shd w:val="clear" w:color="auto" w:fill="FFFFFF"/>
        </w:rPr>
        <w:t xml:space="preserve">less </w:t>
      </w:r>
      <w:r w:rsidR="00FC31E9" w:rsidRPr="002C7037">
        <w:rPr>
          <w:rFonts w:ascii="Times New Roman" w:hAnsi="Times New Roman" w:cs="Times New Roman"/>
          <w:bCs/>
          <w:sz w:val="24"/>
          <w:szCs w:val="24"/>
          <w:shd w:val="clear" w:color="auto" w:fill="FFFFFF"/>
        </w:rPr>
        <w:t>electrode material</w:t>
      </w:r>
      <w:r w:rsidR="006A2E83" w:rsidRPr="002C7037">
        <w:rPr>
          <w:rFonts w:ascii="Times New Roman" w:hAnsi="Times New Roman" w:cs="Times New Roman"/>
          <w:bCs/>
          <w:sz w:val="24"/>
          <w:szCs w:val="24"/>
          <w:shd w:val="clear" w:color="auto" w:fill="FFFFFF"/>
        </w:rPr>
        <w:t xml:space="preserve"> utilization,</w:t>
      </w:r>
      <w:r w:rsidR="00FC31E9" w:rsidRPr="002C7037">
        <w:rPr>
          <w:rFonts w:ascii="Times New Roman" w:hAnsi="Times New Roman" w:cs="Times New Roman"/>
          <w:bCs/>
          <w:sz w:val="24"/>
          <w:szCs w:val="24"/>
          <w:shd w:val="clear" w:color="auto" w:fill="FFFFFF"/>
        </w:rPr>
        <w:t xml:space="preserve"> and more time for </w:t>
      </w:r>
      <w:r w:rsidR="006A2E83" w:rsidRPr="002C7037">
        <w:rPr>
          <w:rFonts w:ascii="Times New Roman" w:hAnsi="Times New Roman" w:cs="Times New Roman"/>
          <w:bCs/>
          <w:sz w:val="24"/>
          <w:szCs w:val="24"/>
          <w:shd w:val="clear" w:color="auto" w:fill="FFFFFF"/>
        </w:rPr>
        <w:t>electrolyte ions to access (accumulate</w:t>
      </w:r>
      <w:r w:rsidR="00FC31E9" w:rsidRPr="002C7037">
        <w:rPr>
          <w:rFonts w:ascii="Times New Roman" w:hAnsi="Times New Roman" w:cs="Times New Roman"/>
          <w:bCs/>
          <w:sz w:val="24"/>
          <w:szCs w:val="24"/>
          <w:shd w:val="clear" w:color="auto" w:fill="FFFFFF"/>
        </w:rPr>
        <w:t xml:space="preserve"> of electrolyte ions)</w:t>
      </w:r>
      <w:r w:rsidR="00A46E6B" w:rsidRPr="002C7037">
        <w:rPr>
          <w:rFonts w:ascii="Times New Roman" w:hAnsi="Times New Roman" w:cs="Times New Roman"/>
          <w:bCs/>
          <w:sz w:val="24"/>
          <w:szCs w:val="24"/>
          <w:shd w:val="clear" w:color="auto" w:fill="FFFFFF"/>
        </w:rPr>
        <w:t xml:space="preserve"> the bulk electrode material</w:t>
      </w:r>
      <w:r w:rsidR="00352F84" w:rsidRPr="002C7037">
        <w:rPr>
          <w:rFonts w:ascii="Times New Roman" w:hAnsi="Times New Roman" w:cs="Times New Roman"/>
          <w:bCs/>
          <w:sz w:val="24"/>
          <w:szCs w:val="24"/>
          <w:shd w:val="clear" w:color="auto" w:fill="FFFFFF"/>
        </w:rPr>
        <w:t xml:space="preserve"> </w:t>
      </w:r>
      <w:r w:rsidR="00B16D33" w:rsidRPr="002C7037">
        <w:rPr>
          <w:rFonts w:ascii="Times New Roman" w:hAnsi="Times New Roman" w:cs="Times New Roman"/>
          <w:bCs/>
          <w:noProof/>
          <w:sz w:val="24"/>
          <w:szCs w:val="24"/>
          <w:shd w:val="clear" w:color="auto" w:fill="FFFFFF"/>
        </w:rPr>
        <w:t>[33</w:t>
      </w:r>
      <w:r w:rsidR="0049212F" w:rsidRPr="002C7037">
        <w:rPr>
          <w:rFonts w:ascii="Times New Roman" w:hAnsi="Times New Roman" w:cs="Times New Roman"/>
          <w:bCs/>
          <w:noProof/>
          <w:sz w:val="24"/>
          <w:szCs w:val="24"/>
          <w:shd w:val="clear" w:color="auto" w:fill="FFFFFF"/>
        </w:rPr>
        <w:t xml:space="preserve">, </w:t>
      </w:r>
      <w:r w:rsidR="00B16D33" w:rsidRPr="002C7037">
        <w:rPr>
          <w:rFonts w:ascii="Times New Roman" w:hAnsi="Times New Roman" w:cs="Times New Roman"/>
          <w:bCs/>
          <w:noProof/>
          <w:sz w:val="24"/>
          <w:szCs w:val="24"/>
          <w:shd w:val="clear" w:color="auto" w:fill="FFFFFF"/>
        </w:rPr>
        <w:t>34</w:t>
      </w:r>
      <w:r w:rsidR="00F23640" w:rsidRPr="002C7037">
        <w:rPr>
          <w:rFonts w:ascii="Times New Roman" w:hAnsi="Times New Roman" w:cs="Times New Roman"/>
          <w:bCs/>
          <w:noProof/>
          <w:sz w:val="24"/>
          <w:szCs w:val="24"/>
          <w:shd w:val="clear" w:color="auto" w:fill="FFFFFF"/>
        </w:rPr>
        <w:t>]</w:t>
      </w:r>
      <w:r w:rsidR="00624C70" w:rsidRPr="002C7037">
        <w:rPr>
          <w:rFonts w:ascii="Times New Roman" w:hAnsi="Times New Roman" w:cs="Times New Roman"/>
          <w:bCs/>
          <w:sz w:val="24"/>
          <w:szCs w:val="24"/>
          <w:shd w:val="clear" w:color="auto" w:fill="FFFFFF"/>
        </w:rPr>
        <w:t>.</w:t>
      </w:r>
    </w:p>
    <w:p w14:paraId="22D02D1D" w14:textId="77777777" w:rsidR="00875431" w:rsidRPr="002C7037" w:rsidRDefault="005F4CBE" w:rsidP="00875431">
      <w:pPr>
        <w:spacing w:line="360" w:lineRule="auto"/>
        <w:jc w:val="center"/>
        <w:rPr>
          <w:rFonts w:ascii="Times New Roman" w:hAnsi="Times New Roman" w:cs="Times New Roman"/>
          <w:b/>
          <w:color w:val="FF0000"/>
          <w:sz w:val="24"/>
          <w:szCs w:val="24"/>
          <w:shd w:val="clear" w:color="auto" w:fill="FFFFFF"/>
        </w:rPr>
      </w:pPr>
      <w:r w:rsidRPr="002C7037">
        <w:rPr>
          <w:noProof/>
          <w:color w:val="FF0000"/>
          <w:lang w:eastAsia="en-IN"/>
        </w:rPr>
        <w:lastRenderedPageBreak/>
        <w:drawing>
          <wp:inline distT="0" distB="0" distL="0" distR="0" wp14:anchorId="75C39BA6" wp14:editId="60A4CCAD">
            <wp:extent cx="5011508" cy="3718560"/>
            <wp:effectExtent l="0" t="0" r="508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24639" cy="3728303"/>
                    </a:xfrm>
                    <a:prstGeom prst="rect">
                      <a:avLst/>
                    </a:prstGeom>
                    <a:noFill/>
                    <a:ln>
                      <a:noFill/>
                    </a:ln>
                  </pic:spPr>
                </pic:pic>
              </a:graphicData>
            </a:graphic>
          </wp:inline>
        </w:drawing>
      </w:r>
      <w:r w:rsidRPr="002C7037">
        <w:rPr>
          <w:rFonts w:ascii="Times New Roman" w:hAnsi="Times New Roman" w:cs="Times New Roman"/>
          <w:b/>
          <w:color w:val="FF0000"/>
          <w:sz w:val="24"/>
          <w:szCs w:val="24"/>
          <w:shd w:val="clear" w:color="auto" w:fill="FFFFFF"/>
        </w:rPr>
        <w:t xml:space="preserve"> </w:t>
      </w:r>
    </w:p>
    <w:p w14:paraId="275F7546" w14:textId="77777777" w:rsidR="00A71E8E" w:rsidRPr="002C7037" w:rsidRDefault="00A71E8E" w:rsidP="00A71E8E">
      <w:pPr>
        <w:spacing w:line="360" w:lineRule="auto"/>
        <w:jc w:val="center"/>
        <w:rPr>
          <w:rFonts w:ascii="Times New Roman" w:hAnsi="Times New Roman" w:cs="Times New Roman"/>
          <w:sz w:val="24"/>
          <w:szCs w:val="24"/>
        </w:rPr>
      </w:pPr>
      <w:r w:rsidRPr="002C7037">
        <w:rPr>
          <w:rFonts w:ascii="Times New Roman" w:hAnsi="Times New Roman" w:cs="Times New Roman"/>
          <w:sz w:val="24"/>
          <w:szCs w:val="24"/>
        </w:rPr>
        <w:t xml:space="preserve">Fig. 5 (a-c) CV curves </w:t>
      </w:r>
      <w:r w:rsidR="005F4CBE" w:rsidRPr="002C7037">
        <w:rPr>
          <w:rFonts w:ascii="Times New Roman" w:hAnsi="Times New Roman" w:cs="Times New Roman"/>
          <w:sz w:val="24"/>
          <w:szCs w:val="24"/>
        </w:rPr>
        <w:t xml:space="preserve">(d) plot of specific capacitance versus scan rate </w:t>
      </w:r>
      <w:r w:rsidRPr="002C7037">
        <w:rPr>
          <w:rFonts w:ascii="Times New Roman" w:hAnsi="Times New Roman" w:cs="Times New Roman"/>
          <w:sz w:val="24"/>
          <w:szCs w:val="24"/>
        </w:rPr>
        <w:t>of PANI 1:1, PANI 1:2, PANI 1:1/NF</w:t>
      </w:r>
      <w:r w:rsidR="00FF6853" w:rsidRPr="002C7037">
        <w:rPr>
          <w:rFonts w:ascii="Times New Roman" w:hAnsi="Times New Roman" w:cs="Times New Roman"/>
          <w:sz w:val="24"/>
          <w:szCs w:val="24"/>
        </w:rPr>
        <w:t>1, PANI 1:2/NF2 and NF device</w:t>
      </w:r>
      <w:r w:rsidRPr="002C7037">
        <w:rPr>
          <w:rFonts w:ascii="Times New Roman" w:hAnsi="Times New Roman" w:cs="Times New Roman"/>
          <w:sz w:val="24"/>
          <w:szCs w:val="24"/>
        </w:rPr>
        <w:t xml:space="preserve"> </w:t>
      </w:r>
    </w:p>
    <w:p w14:paraId="1422B9B3" w14:textId="037943CA" w:rsidR="000977EC" w:rsidRPr="002C7037" w:rsidRDefault="00704DE6" w:rsidP="000977EC">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 xml:space="preserve">The PANI1:1/NF1 </w:t>
      </w:r>
      <w:r w:rsidR="005848B5" w:rsidRPr="002C7037">
        <w:rPr>
          <w:rFonts w:ascii="Times New Roman" w:hAnsi="Times New Roman" w:cs="Times New Roman"/>
          <w:sz w:val="24"/>
          <w:szCs w:val="24"/>
        </w:rPr>
        <w:t xml:space="preserve">electrode </w:t>
      </w:r>
      <w:r w:rsidRPr="002C7037">
        <w:rPr>
          <w:rFonts w:ascii="Times New Roman" w:hAnsi="Times New Roman" w:cs="Times New Roman"/>
          <w:sz w:val="24"/>
          <w:szCs w:val="24"/>
        </w:rPr>
        <w:t>device</w:t>
      </w:r>
      <w:r w:rsidR="000977EC" w:rsidRPr="002C7037">
        <w:rPr>
          <w:rFonts w:ascii="Times New Roman" w:hAnsi="Times New Roman" w:cs="Times New Roman"/>
          <w:sz w:val="24"/>
          <w:szCs w:val="24"/>
        </w:rPr>
        <w:t xml:space="preserve"> exhibits the maximum value of specific capacitance (758 Fg</w:t>
      </w:r>
      <w:r w:rsidR="000977EC" w:rsidRPr="002C7037">
        <w:rPr>
          <w:rFonts w:ascii="Times New Roman" w:hAnsi="Times New Roman" w:cs="Times New Roman"/>
          <w:sz w:val="24"/>
          <w:szCs w:val="24"/>
          <w:vertAlign w:val="superscript"/>
        </w:rPr>
        <w:t>-1</w:t>
      </w:r>
      <w:r w:rsidR="000977EC" w:rsidRPr="002C7037">
        <w:rPr>
          <w:rFonts w:ascii="Times New Roman" w:hAnsi="Times New Roman" w:cs="Times New Roman"/>
          <w:sz w:val="24"/>
          <w:szCs w:val="24"/>
        </w:rPr>
        <w:t xml:space="preserve">) while pristine PANI1:1 </w:t>
      </w:r>
      <w:r w:rsidR="005848B5" w:rsidRPr="002C7037">
        <w:rPr>
          <w:rFonts w:ascii="Times New Roman" w:hAnsi="Times New Roman" w:cs="Times New Roman"/>
          <w:sz w:val="24"/>
          <w:szCs w:val="24"/>
        </w:rPr>
        <w:t xml:space="preserve"> and pristine NiFe</w:t>
      </w:r>
      <w:r w:rsidR="005848B5" w:rsidRPr="002C7037">
        <w:rPr>
          <w:rFonts w:ascii="Times New Roman" w:hAnsi="Times New Roman" w:cs="Times New Roman"/>
          <w:sz w:val="24"/>
          <w:szCs w:val="24"/>
          <w:vertAlign w:val="subscript"/>
        </w:rPr>
        <w:t>2</w:t>
      </w:r>
      <w:r w:rsidR="005848B5" w:rsidRPr="002C7037">
        <w:rPr>
          <w:rFonts w:ascii="Times New Roman" w:hAnsi="Times New Roman" w:cs="Times New Roman"/>
          <w:sz w:val="24"/>
          <w:szCs w:val="24"/>
        </w:rPr>
        <w:t>O</w:t>
      </w:r>
      <w:r w:rsidR="005848B5" w:rsidRPr="002C7037">
        <w:rPr>
          <w:rFonts w:ascii="Times New Roman" w:hAnsi="Times New Roman" w:cs="Times New Roman"/>
          <w:sz w:val="24"/>
          <w:szCs w:val="24"/>
          <w:vertAlign w:val="subscript"/>
        </w:rPr>
        <w:t>4</w:t>
      </w:r>
      <w:r w:rsidR="005848B5" w:rsidRPr="002C7037">
        <w:rPr>
          <w:rFonts w:ascii="Times New Roman" w:hAnsi="Times New Roman" w:cs="Times New Roman"/>
          <w:sz w:val="24"/>
          <w:szCs w:val="24"/>
        </w:rPr>
        <w:t xml:space="preserve"> displays </w:t>
      </w:r>
      <w:r w:rsidR="000977EC" w:rsidRPr="002C7037">
        <w:rPr>
          <w:rFonts w:ascii="Times New Roman" w:hAnsi="Times New Roman" w:cs="Times New Roman"/>
          <w:sz w:val="24"/>
          <w:szCs w:val="24"/>
        </w:rPr>
        <w:t>677 Fg</w:t>
      </w:r>
      <w:r w:rsidR="000977EC" w:rsidRPr="002C7037">
        <w:rPr>
          <w:rFonts w:ascii="Times New Roman" w:hAnsi="Times New Roman" w:cs="Times New Roman"/>
          <w:sz w:val="24"/>
          <w:szCs w:val="24"/>
          <w:vertAlign w:val="superscript"/>
        </w:rPr>
        <w:t>-1</w:t>
      </w:r>
      <w:r w:rsidR="000977EC" w:rsidRPr="002C7037">
        <w:rPr>
          <w:rFonts w:ascii="Times New Roman" w:hAnsi="Times New Roman" w:cs="Times New Roman"/>
          <w:sz w:val="24"/>
          <w:szCs w:val="24"/>
        </w:rPr>
        <w:t xml:space="preserve"> </w:t>
      </w:r>
      <w:r w:rsidR="005848B5" w:rsidRPr="002C7037">
        <w:rPr>
          <w:rFonts w:ascii="Times New Roman" w:hAnsi="Times New Roman" w:cs="Times New Roman"/>
          <w:sz w:val="24"/>
          <w:szCs w:val="24"/>
        </w:rPr>
        <w:t xml:space="preserve">and </w:t>
      </w:r>
      <w:r w:rsidR="000977EC" w:rsidRPr="002C7037">
        <w:rPr>
          <w:rFonts w:ascii="Times New Roman" w:hAnsi="Times New Roman" w:cs="Times New Roman"/>
          <w:sz w:val="24"/>
          <w:szCs w:val="24"/>
        </w:rPr>
        <w:t>253 Fg</w:t>
      </w:r>
      <w:r w:rsidR="000977EC" w:rsidRPr="002C7037">
        <w:rPr>
          <w:rFonts w:ascii="Times New Roman" w:hAnsi="Times New Roman" w:cs="Times New Roman"/>
          <w:sz w:val="24"/>
          <w:szCs w:val="24"/>
          <w:vertAlign w:val="superscript"/>
        </w:rPr>
        <w:t>-1</w:t>
      </w:r>
      <w:r w:rsidR="005848B5" w:rsidRPr="002C7037">
        <w:rPr>
          <w:rFonts w:ascii="Times New Roman" w:hAnsi="Times New Roman" w:cs="Times New Roman"/>
          <w:sz w:val="24"/>
          <w:szCs w:val="24"/>
        </w:rPr>
        <w:t xml:space="preserve"> specific capacitance respectively</w:t>
      </w:r>
      <w:r w:rsidR="000977EC" w:rsidRPr="002C7037">
        <w:rPr>
          <w:rFonts w:ascii="Times New Roman" w:hAnsi="Times New Roman" w:cs="Times New Roman"/>
          <w:sz w:val="24"/>
          <w:szCs w:val="24"/>
        </w:rPr>
        <w:t>. The maximum specific capacitance va</w:t>
      </w:r>
      <w:r w:rsidRPr="002C7037">
        <w:rPr>
          <w:rFonts w:ascii="Times New Roman" w:hAnsi="Times New Roman" w:cs="Times New Roman"/>
          <w:sz w:val="24"/>
          <w:szCs w:val="24"/>
        </w:rPr>
        <w:t>lue of the PANI1:1/NF1 device</w:t>
      </w:r>
      <w:r w:rsidR="000977EC" w:rsidRPr="002C7037">
        <w:rPr>
          <w:rFonts w:ascii="Times New Roman" w:hAnsi="Times New Roman" w:cs="Times New Roman"/>
          <w:sz w:val="24"/>
          <w:szCs w:val="24"/>
        </w:rPr>
        <w:t xml:space="preserve"> in the present work is probably due to hydrogen bonding between PANI and </w:t>
      </w:r>
      <w:r w:rsidR="005848B5" w:rsidRPr="002C7037">
        <w:rPr>
          <w:rFonts w:ascii="Times New Roman" w:hAnsi="Times New Roman" w:cs="Times New Roman"/>
          <w:sz w:val="24"/>
          <w:szCs w:val="24"/>
        </w:rPr>
        <w:t>NiFe</w:t>
      </w:r>
      <w:r w:rsidR="005848B5" w:rsidRPr="002C7037">
        <w:rPr>
          <w:rFonts w:ascii="Times New Roman" w:hAnsi="Times New Roman" w:cs="Times New Roman"/>
          <w:sz w:val="24"/>
          <w:szCs w:val="24"/>
          <w:vertAlign w:val="subscript"/>
        </w:rPr>
        <w:t>2</w:t>
      </w:r>
      <w:r w:rsidR="005848B5" w:rsidRPr="002C7037">
        <w:rPr>
          <w:rFonts w:ascii="Times New Roman" w:hAnsi="Times New Roman" w:cs="Times New Roman"/>
          <w:sz w:val="24"/>
          <w:szCs w:val="24"/>
        </w:rPr>
        <w:t>O</w:t>
      </w:r>
      <w:r w:rsidR="005848B5" w:rsidRPr="002C7037">
        <w:rPr>
          <w:rFonts w:ascii="Times New Roman" w:hAnsi="Times New Roman" w:cs="Times New Roman"/>
          <w:sz w:val="24"/>
          <w:szCs w:val="24"/>
          <w:vertAlign w:val="subscript"/>
        </w:rPr>
        <w:t xml:space="preserve">4 </w:t>
      </w:r>
      <w:r w:rsidR="000977EC" w:rsidRPr="002C7037">
        <w:rPr>
          <w:rFonts w:ascii="Times New Roman" w:hAnsi="Times New Roman" w:cs="Times New Roman"/>
          <w:sz w:val="24"/>
          <w:szCs w:val="24"/>
        </w:rPr>
        <w:t>because this increases the</w:t>
      </w:r>
      <w:r w:rsidR="000977EC" w:rsidRPr="002C7037">
        <w:rPr>
          <w:rStyle w:val="Strong"/>
          <w:rFonts w:ascii="Times New Roman" w:hAnsi="Times New Roman" w:cs="Times New Roman"/>
          <w:sz w:val="24"/>
          <w:szCs w:val="24"/>
        </w:rPr>
        <w:t xml:space="preserve"> </w:t>
      </w:r>
      <w:r w:rsidR="000977EC" w:rsidRPr="002C7037">
        <w:rPr>
          <w:rFonts w:ascii="Times New Roman" w:hAnsi="Times New Roman" w:cs="Times New Roman"/>
          <w:sz w:val="24"/>
          <w:szCs w:val="24"/>
        </w:rPr>
        <w:t xml:space="preserve">conductivity and provides </w:t>
      </w:r>
      <w:r w:rsidR="005848B5" w:rsidRPr="002C7037">
        <w:rPr>
          <w:rFonts w:ascii="Times New Roman" w:hAnsi="Times New Roman" w:cs="Times New Roman"/>
          <w:sz w:val="24"/>
          <w:szCs w:val="24"/>
        </w:rPr>
        <w:t xml:space="preserve">large </w:t>
      </w:r>
      <w:r w:rsidR="000977EC" w:rsidRPr="002C7037">
        <w:rPr>
          <w:rFonts w:ascii="Times New Roman" w:hAnsi="Times New Roman" w:cs="Times New Roman"/>
          <w:sz w:val="24"/>
          <w:szCs w:val="24"/>
        </w:rPr>
        <w:t>conducting paths for PANI. This occurs due to the valance electron hopping at the octahedral site in the spinel structure (NiFe</w:t>
      </w:r>
      <w:r w:rsidR="000977EC" w:rsidRPr="002C7037">
        <w:rPr>
          <w:rFonts w:ascii="Times New Roman" w:hAnsi="Times New Roman" w:cs="Times New Roman"/>
          <w:sz w:val="24"/>
          <w:szCs w:val="24"/>
          <w:vertAlign w:val="subscript"/>
        </w:rPr>
        <w:t>2</w:t>
      </w:r>
      <w:r w:rsidR="000977EC" w:rsidRPr="002C7037">
        <w:rPr>
          <w:rFonts w:ascii="Times New Roman" w:hAnsi="Times New Roman" w:cs="Times New Roman"/>
          <w:sz w:val="24"/>
          <w:szCs w:val="24"/>
        </w:rPr>
        <w:t>O</w:t>
      </w:r>
      <w:r w:rsidR="000977EC" w:rsidRPr="002C7037">
        <w:rPr>
          <w:rFonts w:ascii="Times New Roman" w:hAnsi="Times New Roman" w:cs="Times New Roman"/>
          <w:sz w:val="24"/>
          <w:szCs w:val="24"/>
          <w:vertAlign w:val="subscript"/>
        </w:rPr>
        <w:t>4</w:t>
      </w:r>
      <w:r w:rsidR="000977EC" w:rsidRPr="002C7037">
        <w:rPr>
          <w:rFonts w:ascii="Times New Roman" w:hAnsi="Times New Roman" w:cs="Times New Roman"/>
          <w:sz w:val="24"/>
          <w:szCs w:val="24"/>
        </w:rPr>
        <w:t>) with PANI</w:t>
      </w:r>
      <w:r w:rsidR="005848B5" w:rsidRPr="002C7037">
        <w:rPr>
          <w:rFonts w:ascii="Times New Roman" w:hAnsi="Times New Roman" w:cs="Times New Roman"/>
          <w:sz w:val="24"/>
          <w:szCs w:val="24"/>
        </w:rPr>
        <w:t xml:space="preserve"> </w:t>
      </w:r>
      <w:r w:rsidR="000977EC" w:rsidRPr="002C7037">
        <w:rPr>
          <w:rFonts w:ascii="Times New Roman" w:hAnsi="Times New Roman" w:cs="Times New Roman"/>
          <w:sz w:val="24"/>
          <w:szCs w:val="24"/>
        </w:rPr>
        <w:t>deciding its total capacitance (an increase in the electronic density of the states). Producing high density electrons will directly affect the size of the specific area of the PANI, and thus complete contact between the electrode and acidic electrolyte (0.1M H</w:t>
      </w:r>
      <w:r w:rsidR="000977EC" w:rsidRPr="002C7037">
        <w:rPr>
          <w:rFonts w:ascii="Times New Roman" w:hAnsi="Times New Roman" w:cs="Times New Roman"/>
          <w:sz w:val="24"/>
          <w:szCs w:val="24"/>
          <w:vertAlign w:val="subscript"/>
        </w:rPr>
        <w:t>2</w:t>
      </w:r>
      <w:r w:rsidR="000977EC" w:rsidRPr="002C7037">
        <w:rPr>
          <w:rFonts w:ascii="Times New Roman" w:hAnsi="Times New Roman" w:cs="Times New Roman"/>
          <w:sz w:val="24"/>
          <w:szCs w:val="24"/>
        </w:rPr>
        <w:t>SO</w:t>
      </w:r>
      <w:r w:rsidR="000977EC" w:rsidRPr="002C7037">
        <w:rPr>
          <w:rFonts w:ascii="Times New Roman" w:hAnsi="Times New Roman" w:cs="Times New Roman"/>
          <w:sz w:val="24"/>
          <w:szCs w:val="24"/>
          <w:vertAlign w:val="subscript"/>
        </w:rPr>
        <w:t>4</w:t>
      </w:r>
      <w:r w:rsidR="000977EC" w:rsidRPr="002C7037">
        <w:rPr>
          <w:rFonts w:ascii="Times New Roman" w:hAnsi="Times New Roman" w:cs="Times New Roman"/>
          <w:sz w:val="24"/>
          <w:szCs w:val="24"/>
        </w:rPr>
        <w:t>) exhibits the maximum value of the other</w:t>
      </w:r>
      <w:r w:rsidR="006C47A4" w:rsidRPr="002C7037">
        <w:rPr>
          <w:rFonts w:ascii="Times New Roman" w:hAnsi="Times New Roman" w:cs="Times New Roman"/>
          <w:sz w:val="24"/>
          <w:szCs w:val="24"/>
        </w:rPr>
        <w:t xml:space="preserve"> devices </w:t>
      </w:r>
      <w:r w:rsidR="000977EC" w:rsidRPr="002C7037">
        <w:rPr>
          <w:rFonts w:ascii="Times New Roman" w:hAnsi="Times New Roman" w:cs="Times New Roman"/>
          <w:sz w:val="24"/>
          <w:szCs w:val="24"/>
        </w:rPr>
        <w:t>, i.e., PANI 1:1, PANI 1:2, PANI 1:2/NF2, and NF electrode.</w:t>
      </w:r>
    </w:p>
    <w:p w14:paraId="7AC67E6A" w14:textId="77777777" w:rsidR="00321B5E" w:rsidRPr="002C7037" w:rsidRDefault="00321B5E" w:rsidP="00842814">
      <w:pPr>
        <w:spacing w:line="360" w:lineRule="auto"/>
        <w:jc w:val="both"/>
        <w:rPr>
          <w:rFonts w:ascii="Times New Roman" w:hAnsi="Times New Roman" w:cs="Times New Roman"/>
          <w:bCs/>
          <w:sz w:val="24"/>
          <w:szCs w:val="24"/>
          <w:shd w:val="clear" w:color="auto" w:fill="FFFFFF"/>
        </w:rPr>
      </w:pPr>
    </w:p>
    <w:p w14:paraId="313F1DCC" w14:textId="77777777" w:rsidR="00321B5E" w:rsidRPr="002C7037" w:rsidRDefault="00321B5E" w:rsidP="00842814">
      <w:pPr>
        <w:spacing w:line="360" w:lineRule="auto"/>
        <w:jc w:val="both"/>
        <w:rPr>
          <w:rFonts w:ascii="Times New Roman" w:hAnsi="Times New Roman" w:cs="Times New Roman"/>
          <w:bCs/>
          <w:sz w:val="24"/>
          <w:szCs w:val="24"/>
          <w:shd w:val="clear" w:color="auto" w:fill="FFFFFF"/>
        </w:rPr>
      </w:pPr>
    </w:p>
    <w:p w14:paraId="4EA8244A" w14:textId="77777777" w:rsidR="00321B5E" w:rsidRPr="002C7037" w:rsidRDefault="00321B5E" w:rsidP="00842814">
      <w:pPr>
        <w:spacing w:line="360" w:lineRule="auto"/>
        <w:jc w:val="both"/>
        <w:rPr>
          <w:rFonts w:ascii="Times New Roman" w:hAnsi="Times New Roman" w:cs="Times New Roman"/>
          <w:bCs/>
          <w:sz w:val="24"/>
          <w:szCs w:val="24"/>
          <w:shd w:val="clear" w:color="auto" w:fill="FFFFFF"/>
        </w:rPr>
      </w:pPr>
    </w:p>
    <w:p w14:paraId="133AD582" w14:textId="0EE1A9B3" w:rsidR="00633105" w:rsidRPr="002C7037" w:rsidRDefault="00D04F6A" w:rsidP="00842814">
      <w:pPr>
        <w:spacing w:line="360" w:lineRule="auto"/>
        <w:jc w:val="both"/>
        <w:rPr>
          <w:rFonts w:ascii="Times New Roman" w:hAnsi="Times New Roman" w:cs="Times New Roman"/>
          <w:b/>
          <w:sz w:val="24"/>
          <w:szCs w:val="24"/>
          <w:shd w:val="clear" w:color="auto" w:fill="FFFFFF"/>
        </w:rPr>
      </w:pPr>
      <w:r w:rsidRPr="002C7037">
        <w:rPr>
          <w:rFonts w:ascii="Times New Roman" w:hAnsi="Times New Roman" w:cs="Times New Roman"/>
          <w:b/>
          <w:sz w:val="24"/>
          <w:szCs w:val="24"/>
          <w:shd w:val="clear" w:color="auto" w:fill="FFFFFF"/>
        </w:rPr>
        <w:lastRenderedPageBreak/>
        <w:t>Table 1</w:t>
      </w:r>
      <w:r w:rsidR="000B5DEC" w:rsidRPr="002C7037">
        <w:rPr>
          <w:rFonts w:ascii="Times New Roman" w:hAnsi="Times New Roman" w:cs="Times New Roman"/>
          <w:b/>
          <w:sz w:val="24"/>
          <w:szCs w:val="24"/>
          <w:shd w:val="clear" w:color="auto" w:fill="FFFFFF"/>
        </w:rPr>
        <w:t xml:space="preserve">: </w:t>
      </w:r>
      <w:r w:rsidR="00543AEA" w:rsidRPr="002C7037">
        <w:rPr>
          <w:rFonts w:ascii="Times New Roman" w:hAnsi="Times New Roman" w:cs="Times New Roman"/>
          <w:b/>
          <w:sz w:val="24"/>
          <w:szCs w:val="24"/>
        </w:rPr>
        <w:t>Specific capacitance (F g</w:t>
      </w:r>
      <w:r w:rsidR="00543AEA" w:rsidRPr="002C7037">
        <w:rPr>
          <w:rFonts w:ascii="Times New Roman" w:hAnsi="Times New Roman" w:cs="Times New Roman"/>
          <w:b/>
          <w:sz w:val="24"/>
          <w:szCs w:val="24"/>
          <w:vertAlign w:val="superscript"/>
        </w:rPr>
        <w:t>-1</w:t>
      </w:r>
      <w:r w:rsidR="00543AEA" w:rsidRPr="002C7037">
        <w:rPr>
          <w:rFonts w:ascii="Times New Roman" w:hAnsi="Times New Roman" w:cs="Times New Roman"/>
          <w:b/>
          <w:sz w:val="24"/>
          <w:szCs w:val="24"/>
        </w:rPr>
        <w:t>) and retention rate (%) were calculated from CV at 10, 50, and 100 mV/s</w:t>
      </w:r>
    </w:p>
    <w:tbl>
      <w:tblPr>
        <w:tblStyle w:val="PlainTable2"/>
        <w:tblW w:w="10230" w:type="dxa"/>
        <w:tblInd w:w="-599" w:type="dxa"/>
        <w:tblLook w:val="04A0" w:firstRow="1" w:lastRow="0" w:firstColumn="1" w:lastColumn="0" w:noHBand="0" w:noVBand="1"/>
      </w:tblPr>
      <w:tblGrid>
        <w:gridCol w:w="2977"/>
        <w:gridCol w:w="1843"/>
        <w:gridCol w:w="1984"/>
        <w:gridCol w:w="1701"/>
        <w:gridCol w:w="1725"/>
      </w:tblGrid>
      <w:tr w:rsidR="00E8378B" w:rsidRPr="002C7037" w14:paraId="653C588B" w14:textId="77777777" w:rsidTr="00B654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Pr>
          <w:p w14:paraId="531D88A9" w14:textId="648790D4" w:rsidR="009657C1" w:rsidRPr="002C7037" w:rsidRDefault="00B65407" w:rsidP="00A7089A">
            <w:pPr>
              <w:spacing w:line="360" w:lineRule="auto"/>
              <w:jc w:val="center"/>
              <w:rPr>
                <w:rFonts w:ascii="Times New Roman" w:hAnsi="Times New Roman" w:cs="Times New Roman"/>
                <w:bCs w:val="0"/>
                <w:sz w:val="24"/>
                <w:szCs w:val="24"/>
                <w:shd w:val="clear" w:color="auto" w:fill="FFFFFF"/>
              </w:rPr>
            </w:pPr>
            <w:r w:rsidRPr="002C7037">
              <w:rPr>
                <w:rFonts w:ascii="Times New Roman" w:hAnsi="Times New Roman" w:cs="Times New Roman"/>
                <w:bCs w:val="0"/>
                <w:sz w:val="24"/>
                <w:szCs w:val="24"/>
                <w:shd w:val="clear" w:color="auto" w:fill="FFFFFF"/>
              </w:rPr>
              <w:t>D</w:t>
            </w:r>
            <w:r w:rsidR="00704DE6" w:rsidRPr="002C7037">
              <w:rPr>
                <w:rFonts w:ascii="Times New Roman" w:hAnsi="Times New Roman" w:cs="Times New Roman"/>
                <w:bCs w:val="0"/>
                <w:sz w:val="24"/>
                <w:szCs w:val="24"/>
                <w:shd w:val="clear" w:color="auto" w:fill="FFFFFF"/>
              </w:rPr>
              <w:t>evice</w:t>
            </w:r>
            <w:r w:rsidR="009657C1" w:rsidRPr="002C7037">
              <w:rPr>
                <w:rFonts w:ascii="Times New Roman" w:hAnsi="Times New Roman" w:cs="Times New Roman"/>
                <w:bCs w:val="0"/>
                <w:sz w:val="24"/>
                <w:szCs w:val="24"/>
                <w:shd w:val="clear" w:color="auto" w:fill="FFFFFF"/>
              </w:rPr>
              <w:t>/</w:t>
            </w:r>
          </w:p>
          <w:p w14:paraId="5187D924" w14:textId="77777777" w:rsidR="00B65407" w:rsidRPr="002C7037" w:rsidRDefault="009657C1" w:rsidP="00A7089A">
            <w:pPr>
              <w:spacing w:line="360" w:lineRule="auto"/>
              <w:jc w:val="center"/>
              <w:rPr>
                <w:rFonts w:ascii="Times New Roman" w:hAnsi="Times New Roman" w:cs="Times New Roman"/>
                <w:b w:val="0"/>
                <w:sz w:val="24"/>
                <w:szCs w:val="24"/>
                <w:shd w:val="clear" w:color="auto" w:fill="FFFFFF"/>
              </w:rPr>
            </w:pPr>
            <w:r w:rsidRPr="002C7037">
              <w:rPr>
                <w:rFonts w:ascii="Times New Roman" w:hAnsi="Times New Roman" w:cs="Times New Roman"/>
                <w:bCs w:val="0"/>
                <w:sz w:val="24"/>
                <w:szCs w:val="24"/>
                <w:shd w:val="clear" w:color="auto" w:fill="FFFFFF"/>
              </w:rPr>
              <w:t>Specific capacitance</w:t>
            </w:r>
          </w:p>
          <w:p w14:paraId="2F108A38" w14:textId="307D5821" w:rsidR="009657C1" w:rsidRPr="002C7037" w:rsidRDefault="00B65407" w:rsidP="00A7089A">
            <w:pPr>
              <w:spacing w:line="360" w:lineRule="auto"/>
              <w:jc w:val="center"/>
              <w:rPr>
                <w:rFonts w:ascii="Times New Roman" w:hAnsi="Times New Roman" w:cs="Times New Roman"/>
                <w:bCs w:val="0"/>
                <w:sz w:val="24"/>
                <w:szCs w:val="24"/>
                <w:shd w:val="clear" w:color="auto" w:fill="FFFFFF"/>
              </w:rPr>
            </w:pPr>
            <w:r w:rsidRPr="002C7037">
              <w:rPr>
                <w:rFonts w:ascii="Times New Roman" w:hAnsi="Times New Roman" w:cs="Times New Roman"/>
                <w:bCs w:val="0"/>
                <w:sz w:val="24"/>
                <w:szCs w:val="24"/>
                <w:shd w:val="clear" w:color="auto" w:fill="FFFFFF"/>
              </w:rPr>
              <w:t>(C</w:t>
            </w:r>
            <w:r w:rsidRPr="002C7037">
              <w:rPr>
                <w:rFonts w:ascii="Times New Roman" w:hAnsi="Times New Roman" w:cs="Times New Roman"/>
                <w:bCs w:val="0"/>
                <w:sz w:val="24"/>
                <w:szCs w:val="24"/>
                <w:shd w:val="clear" w:color="auto" w:fill="FFFFFF"/>
                <w:vertAlign w:val="subscript"/>
              </w:rPr>
              <w:t>sp</w:t>
            </w:r>
            <w:r w:rsidRPr="002C7037">
              <w:rPr>
                <w:rFonts w:ascii="Times New Roman" w:hAnsi="Times New Roman" w:cs="Times New Roman"/>
                <w:bCs w:val="0"/>
                <w:sz w:val="24"/>
                <w:szCs w:val="24"/>
                <w:shd w:val="clear" w:color="auto" w:fill="FFFFFF"/>
              </w:rPr>
              <w:t>)</w:t>
            </w:r>
            <w:r w:rsidR="009657C1" w:rsidRPr="002C7037">
              <w:rPr>
                <w:rFonts w:ascii="Times New Roman" w:hAnsi="Times New Roman" w:cs="Times New Roman"/>
                <w:bCs w:val="0"/>
                <w:sz w:val="24"/>
                <w:szCs w:val="24"/>
                <w:shd w:val="clear" w:color="auto" w:fill="FFFFFF"/>
              </w:rPr>
              <w:t xml:space="preserve"> (F g</w:t>
            </w:r>
            <w:r w:rsidR="009657C1" w:rsidRPr="002C7037">
              <w:rPr>
                <w:rFonts w:ascii="Times New Roman" w:hAnsi="Times New Roman" w:cs="Times New Roman"/>
                <w:bCs w:val="0"/>
                <w:sz w:val="24"/>
                <w:szCs w:val="24"/>
                <w:shd w:val="clear" w:color="auto" w:fill="FFFFFF"/>
                <w:vertAlign w:val="superscript"/>
              </w:rPr>
              <w:t>-1</w:t>
            </w:r>
            <w:r w:rsidR="009657C1" w:rsidRPr="002C7037">
              <w:rPr>
                <w:rFonts w:ascii="Times New Roman" w:hAnsi="Times New Roman" w:cs="Times New Roman"/>
                <w:bCs w:val="0"/>
                <w:sz w:val="24"/>
                <w:szCs w:val="24"/>
                <w:shd w:val="clear" w:color="auto" w:fill="FFFFFF"/>
              </w:rPr>
              <w:t>)</w:t>
            </w:r>
          </w:p>
        </w:tc>
        <w:tc>
          <w:tcPr>
            <w:tcW w:w="1843" w:type="dxa"/>
          </w:tcPr>
          <w:p w14:paraId="2893637B" w14:textId="77777777" w:rsidR="009657C1" w:rsidRPr="002C7037" w:rsidRDefault="009657C1" w:rsidP="00A7089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bCs w:val="0"/>
                <w:sz w:val="24"/>
                <w:szCs w:val="24"/>
                <w:shd w:val="clear" w:color="auto" w:fill="FFFFFF"/>
              </w:rPr>
              <w:t>Scan rate</w:t>
            </w:r>
          </w:p>
          <w:p w14:paraId="395C370E" w14:textId="77777777" w:rsidR="009657C1" w:rsidRPr="002C7037" w:rsidRDefault="009657C1" w:rsidP="00A7089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bCs w:val="0"/>
                <w:sz w:val="24"/>
                <w:szCs w:val="24"/>
                <w:shd w:val="clear" w:color="auto" w:fill="FFFFFF"/>
              </w:rPr>
              <w:t>10 mV/s</w:t>
            </w:r>
          </w:p>
        </w:tc>
        <w:tc>
          <w:tcPr>
            <w:tcW w:w="1984" w:type="dxa"/>
          </w:tcPr>
          <w:p w14:paraId="21B8F7F8" w14:textId="77777777" w:rsidR="009657C1" w:rsidRPr="002C7037" w:rsidRDefault="009657C1" w:rsidP="00A7089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bCs w:val="0"/>
                <w:sz w:val="24"/>
                <w:szCs w:val="24"/>
                <w:shd w:val="clear" w:color="auto" w:fill="FFFFFF"/>
              </w:rPr>
              <w:t>Scan rate</w:t>
            </w:r>
          </w:p>
          <w:p w14:paraId="500D9D70" w14:textId="77777777" w:rsidR="009657C1" w:rsidRPr="002C7037" w:rsidRDefault="009657C1" w:rsidP="00A7089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bCs w:val="0"/>
                <w:sz w:val="24"/>
                <w:szCs w:val="24"/>
                <w:shd w:val="clear" w:color="auto" w:fill="FFFFFF"/>
              </w:rPr>
              <w:t>50 mV/s</w:t>
            </w:r>
          </w:p>
        </w:tc>
        <w:tc>
          <w:tcPr>
            <w:tcW w:w="1701" w:type="dxa"/>
          </w:tcPr>
          <w:p w14:paraId="355DC24E" w14:textId="77777777" w:rsidR="009657C1" w:rsidRPr="002C7037" w:rsidRDefault="009657C1" w:rsidP="00A7089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bCs w:val="0"/>
                <w:sz w:val="24"/>
                <w:szCs w:val="24"/>
                <w:shd w:val="clear" w:color="auto" w:fill="FFFFFF"/>
              </w:rPr>
              <w:t>Scan rate</w:t>
            </w:r>
          </w:p>
          <w:p w14:paraId="68F40466" w14:textId="77777777" w:rsidR="009657C1" w:rsidRPr="002C7037" w:rsidRDefault="009657C1" w:rsidP="00A7089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bCs w:val="0"/>
                <w:sz w:val="24"/>
                <w:szCs w:val="24"/>
                <w:shd w:val="clear" w:color="auto" w:fill="FFFFFF"/>
              </w:rPr>
              <w:t>100 mV/s</w:t>
            </w:r>
          </w:p>
        </w:tc>
        <w:tc>
          <w:tcPr>
            <w:tcW w:w="1725" w:type="dxa"/>
          </w:tcPr>
          <w:p w14:paraId="7459A3A1" w14:textId="77777777" w:rsidR="00462FAE" w:rsidRPr="002C7037" w:rsidRDefault="009657C1" w:rsidP="00A7089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bCs w:val="0"/>
                <w:sz w:val="24"/>
                <w:szCs w:val="24"/>
                <w:shd w:val="clear" w:color="auto" w:fill="FFFFFF"/>
              </w:rPr>
              <w:t xml:space="preserve">Retention </w:t>
            </w:r>
          </w:p>
          <w:p w14:paraId="2DE74AE1" w14:textId="77777777" w:rsidR="009657C1" w:rsidRPr="002C7037" w:rsidRDefault="009657C1" w:rsidP="00A7089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bCs w:val="0"/>
                <w:sz w:val="24"/>
                <w:szCs w:val="24"/>
                <w:shd w:val="clear" w:color="auto" w:fill="FFFFFF"/>
              </w:rPr>
              <w:t>rate</w:t>
            </w:r>
          </w:p>
          <w:p w14:paraId="1D306917" w14:textId="77777777" w:rsidR="009657C1" w:rsidRPr="002C7037" w:rsidRDefault="009657C1" w:rsidP="00A7089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bCs w:val="0"/>
                <w:sz w:val="24"/>
                <w:szCs w:val="24"/>
                <w:shd w:val="clear" w:color="auto" w:fill="FFFFFF"/>
              </w:rPr>
              <w:t>%</w:t>
            </w:r>
          </w:p>
        </w:tc>
      </w:tr>
      <w:tr w:rsidR="00E8378B" w:rsidRPr="002C7037" w14:paraId="2407830F" w14:textId="77777777" w:rsidTr="00B654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Pr>
          <w:p w14:paraId="571DA762" w14:textId="77777777" w:rsidR="009657C1" w:rsidRPr="002C7037" w:rsidRDefault="009657C1" w:rsidP="00F737B2">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NF</w:t>
            </w:r>
          </w:p>
        </w:tc>
        <w:tc>
          <w:tcPr>
            <w:tcW w:w="1843" w:type="dxa"/>
          </w:tcPr>
          <w:p w14:paraId="27AB411B" w14:textId="77777777" w:rsidR="009657C1" w:rsidRPr="002C7037" w:rsidRDefault="00A7089A" w:rsidP="00A708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253</w:t>
            </w:r>
          </w:p>
        </w:tc>
        <w:tc>
          <w:tcPr>
            <w:tcW w:w="1984" w:type="dxa"/>
          </w:tcPr>
          <w:p w14:paraId="6FED6EDD" w14:textId="77777777" w:rsidR="009657C1" w:rsidRPr="002C7037" w:rsidRDefault="00A7089A" w:rsidP="00A708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88</w:t>
            </w:r>
          </w:p>
        </w:tc>
        <w:tc>
          <w:tcPr>
            <w:tcW w:w="1701" w:type="dxa"/>
          </w:tcPr>
          <w:p w14:paraId="02C30E1F" w14:textId="77777777" w:rsidR="009657C1" w:rsidRPr="002C7037" w:rsidRDefault="00A7089A" w:rsidP="00A708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32</w:t>
            </w:r>
          </w:p>
        </w:tc>
        <w:tc>
          <w:tcPr>
            <w:tcW w:w="1725" w:type="dxa"/>
          </w:tcPr>
          <w:p w14:paraId="10017C3A" w14:textId="77777777" w:rsidR="009657C1" w:rsidRPr="002C7037" w:rsidRDefault="00462FAE" w:rsidP="008326CD">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13</w:t>
            </w:r>
          </w:p>
        </w:tc>
      </w:tr>
      <w:tr w:rsidR="00E8378B" w:rsidRPr="002C7037" w14:paraId="58626858" w14:textId="77777777" w:rsidTr="00B65407">
        <w:tc>
          <w:tcPr>
            <w:cnfStyle w:val="001000000000" w:firstRow="0" w:lastRow="0" w:firstColumn="1" w:lastColumn="0" w:oddVBand="0" w:evenVBand="0" w:oddHBand="0" w:evenHBand="0" w:firstRowFirstColumn="0" w:firstRowLastColumn="0" w:lastRowFirstColumn="0" w:lastRowLastColumn="0"/>
            <w:tcW w:w="2977" w:type="dxa"/>
          </w:tcPr>
          <w:p w14:paraId="4F3B9397" w14:textId="77777777" w:rsidR="009657C1" w:rsidRPr="002C7037" w:rsidRDefault="004C0EC6" w:rsidP="00F737B2">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PANI 1:1</w:t>
            </w:r>
          </w:p>
        </w:tc>
        <w:tc>
          <w:tcPr>
            <w:tcW w:w="1843" w:type="dxa"/>
          </w:tcPr>
          <w:p w14:paraId="3B99EA16" w14:textId="77777777" w:rsidR="009657C1" w:rsidRPr="002C7037" w:rsidRDefault="00A7089A" w:rsidP="00A708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677</w:t>
            </w:r>
          </w:p>
        </w:tc>
        <w:tc>
          <w:tcPr>
            <w:tcW w:w="1984" w:type="dxa"/>
          </w:tcPr>
          <w:p w14:paraId="1AB62CDB" w14:textId="77777777" w:rsidR="009657C1" w:rsidRPr="002C7037" w:rsidRDefault="00A7089A" w:rsidP="00A708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301</w:t>
            </w:r>
          </w:p>
        </w:tc>
        <w:tc>
          <w:tcPr>
            <w:tcW w:w="1701" w:type="dxa"/>
          </w:tcPr>
          <w:p w14:paraId="59E37F62" w14:textId="77777777" w:rsidR="009657C1" w:rsidRPr="002C7037" w:rsidRDefault="00A7089A" w:rsidP="00A708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206</w:t>
            </w:r>
          </w:p>
        </w:tc>
        <w:tc>
          <w:tcPr>
            <w:tcW w:w="1725" w:type="dxa"/>
          </w:tcPr>
          <w:p w14:paraId="079ACACA" w14:textId="77777777" w:rsidR="009657C1" w:rsidRPr="002C7037" w:rsidRDefault="00462FAE" w:rsidP="008326CD">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30</w:t>
            </w:r>
          </w:p>
        </w:tc>
      </w:tr>
      <w:tr w:rsidR="00E8378B" w:rsidRPr="002C7037" w14:paraId="4626A37A" w14:textId="77777777" w:rsidTr="00B654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Pr>
          <w:p w14:paraId="5249E450" w14:textId="77777777" w:rsidR="009657C1" w:rsidRPr="002C7037" w:rsidRDefault="004C0EC6" w:rsidP="00F737B2">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PANI 1:2</w:t>
            </w:r>
          </w:p>
        </w:tc>
        <w:tc>
          <w:tcPr>
            <w:tcW w:w="1843" w:type="dxa"/>
          </w:tcPr>
          <w:p w14:paraId="77C8C3ED" w14:textId="77777777" w:rsidR="009657C1" w:rsidRPr="002C7037" w:rsidRDefault="00A7089A" w:rsidP="00A708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500</w:t>
            </w:r>
          </w:p>
        </w:tc>
        <w:tc>
          <w:tcPr>
            <w:tcW w:w="1984" w:type="dxa"/>
          </w:tcPr>
          <w:p w14:paraId="6C114665" w14:textId="77777777" w:rsidR="009657C1" w:rsidRPr="002C7037" w:rsidRDefault="00A7089A" w:rsidP="00A708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277</w:t>
            </w:r>
          </w:p>
        </w:tc>
        <w:tc>
          <w:tcPr>
            <w:tcW w:w="1701" w:type="dxa"/>
          </w:tcPr>
          <w:p w14:paraId="6DC66EB9" w14:textId="77777777" w:rsidR="009657C1" w:rsidRPr="002C7037" w:rsidRDefault="00462FAE" w:rsidP="00A708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145</w:t>
            </w:r>
          </w:p>
        </w:tc>
        <w:tc>
          <w:tcPr>
            <w:tcW w:w="1725" w:type="dxa"/>
          </w:tcPr>
          <w:p w14:paraId="7092ADE8" w14:textId="77777777" w:rsidR="009657C1" w:rsidRPr="002C7037" w:rsidRDefault="00462FAE" w:rsidP="008326CD">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29</w:t>
            </w:r>
          </w:p>
        </w:tc>
      </w:tr>
      <w:tr w:rsidR="00E8378B" w:rsidRPr="002C7037" w14:paraId="45DB789E" w14:textId="77777777" w:rsidTr="00B65407">
        <w:tc>
          <w:tcPr>
            <w:cnfStyle w:val="001000000000" w:firstRow="0" w:lastRow="0" w:firstColumn="1" w:lastColumn="0" w:oddVBand="0" w:evenVBand="0" w:oddHBand="0" w:evenHBand="0" w:firstRowFirstColumn="0" w:firstRowLastColumn="0" w:lastRowFirstColumn="0" w:lastRowLastColumn="0"/>
            <w:tcW w:w="2977" w:type="dxa"/>
          </w:tcPr>
          <w:p w14:paraId="535A6572" w14:textId="77777777" w:rsidR="009657C1" w:rsidRPr="002C7037" w:rsidRDefault="004C0EC6" w:rsidP="00F737B2">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PANI 1:1</w:t>
            </w:r>
            <w:r w:rsidR="009657C1" w:rsidRPr="002C7037">
              <w:rPr>
                <w:rFonts w:ascii="Times New Roman" w:hAnsi="Times New Roman" w:cs="Times New Roman"/>
                <w:sz w:val="24"/>
                <w:szCs w:val="24"/>
              </w:rPr>
              <w:t>/NF1</w:t>
            </w:r>
          </w:p>
        </w:tc>
        <w:tc>
          <w:tcPr>
            <w:tcW w:w="1843" w:type="dxa"/>
          </w:tcPr>
          <w:p w14:paraId="4DF2B65B" w14:textId="77777777" w:rsidR="009657C1" w:rsidRPr="002C7037" w:rsidRDefault="00A7089A" w:rsidP="00A708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758</w:t>
            </w:r>
          </w:p>
        </w:tc>
        <w:tc>
          <w:tcPr>
            <w:tcW w:w="1984" w:type="dxa"/>
          </w:tcPr>
          <w:p w14:paraId="734AA922" w14:textId="77777777" w:rsidR="009657C1" w:rsidRPr="002C7037" w:rsidRDefault="00A7089A" w:rsidP="00A708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484</w:t>
            </w:r>
          </w:p>
        </w:tc>
        <w:tc>
          <w:tcPr>
            <w:tcW w:w="1701" w:type="dxa"/>
          </w:tcPr>
          <w:p w14:paraId="124762A8" w14:textId="77777777" w:rsidR="009657C1" w:rsidRPr="002C7037" w:rsidRDefault="00A7089A" w:rsidP="00A7089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270</w:t>
            </w:r>
          </w:p>
        </w:tc>
        <w:tc>
          <w:tcPr>
            <w:tcW w:w="1725" w:type="dxa"/>
          </w:tcPr>
          <w:p w14:paraId="57A090AF" w14:textId="77777777" w:rsidR="009657C1" w:rsidRPr="002C7037" w:rsidRDefault="00462FAE" w:rsidP="008326CD">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35</w:t>
            </w:r>
          </w:p>
        </w:tc>
      </w:tr>
      <w:tr w:rsidR="00E8378B" w:rsidRPr="002C7037" w14:paraId="6D08494E" w14:textId="77777777" w:rsidTr="00B654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Pr>
          <w:p w14:paraId="0FAF2695" w14:textId="77777777" w:rsidR="009657C1" w:rsidRPr="002C7037" w:rsidRDefault="004C0EC6" w:rsidP="00F737B2">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PANI 1:2</w:t>
            </w:r>
            <w:r w:rsidR="009657C1" w:rsidRPr="002C7037">
              <w:rPr>
                <w:rFonts w:ascii="Times New Roman" w:hAnsi="Times New Roman" w:cs="Times New Roman"/>
                <w:sz w:val="24"/>
                <w:szCs w:val="24"/>
              </w:rPr>
              <w:t>/NF2</w:t>
            </w:r>
          </w:p>
        </w:tc>
        <w:tc>
          <w:tcPr>
            <w:tcW w:w="1843" w:type="dxa"/>
          </w:tcPr>
          <w:p w14:paraId="4D67EC28" w14:textId="77777777" w:rsidR="009657C1" w:rsidRPr="002C7037" w:rsidRDefault="00A7089A" w:rsidP="00A708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686</w:t>
            </w:r>
          </w:p>
        </w:tc>
        <w:tc>
          <w:tcPr>
            <w:tcW w:w="1984" w:type="dxa"/>
          </w:tcPr>
          <w:p w14:paraId="26DBA60E" w14:textId="77777777" w:rsidR="009657C1" w:rsidRPr="002C7037" w:rsidRDefault="00A7089A" w:rsidP="00A708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250</w:t>
            </w:r>
          </w:p>
        </w:tc>
        <w:tc>
          <w:tcPr>
            <w:tcW w:w="1701" w:type="dxa"/>
          </w:tcPr>
          <w:p w14:paraId="537E33A9" w14:textId="77777777" w:rsidR="009657C1" w:rsidRPr="002C7037" w:rsidRDefault="00955E5B" w:rsidP="00A7089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200</w:t>
            </w:r>
          </w:p>
        </w:tc>
        <w:tc>
          <w:tcPr>
            <w:tcW w:w="1725" w:type="dxa"/>
          </w:tcPr>
          <w:p w14:paraId="2B90CCA9" w14:textId="77777777" w:rsidR="009657C1" w:rsidRPr="002C7037" w:rsidRDefault="00955E5B" w:rsidP="008326CD">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29</w:t>
            </w:r>
          </w:p>
        </w:tc>
      </w:tr>
    </w:tbl>
    <w:p w14:paraId="07B0A861" w14:textId="77777777" w:rsidR="00B65407" w:rsidRPr="002C7037" w:rsidRDefault="00B65407" w:rsidP="00D534D4">
      <w:pPr>
        <w:spacing w:line="360" w:lineRule="auto"/>
        <w:jc w:val="both"/>
        <w:rPr>
          <w:rFonts w:ascii="Times New Roman" w:hAnsi="Times New Roman" w:cs="Times New Roman"/>
          <w:sz w:val="24"/>
          <w:szCs w:val="24"/>
        </w:rPr>
      </w:pPr>
    </w:p>
    <w:p w14:paraId="71F13456" w14:textId="4FF2FC0F" w:rsidR="00876C16" w:rsidRPr="002C7037" w:rsidRDefault="008A143B" w:rsidP="00D534D4">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 xml:space="preserve">The capacitance retention is calculated for all fabricated </w:t>
      </w:r>
      <w:r w:rsidR="00704DE6" w:rsidRPr="002C7037">
        <w:rPr>
          <w:rFonts w:ascii="Times New Roman" w:hAnsi="Times New Roman" w:cs="Times New Roman"/>
          <w:sz w:val="24"/>
          <w:szCs w:val="24"/>
        </w:rPr>
        <w:t>devices</w:t>
      </w:r>
      <w:r w:rsidR="00FB0D37" w:rsidRPr="002C7037">
        <w:rPr>
          <w:rFonts w:ascii="Times New Roman" w:hAnsi="Times New Roman" w:cs="Times New Roman"/>
          <w:sz w:val="24"/>
          <w:szCs w:val="24"/>
        </w:rPr>
        <w:t xml:space="preserve"> after </w:t>
      </w:r>
      <w:r w:rsidRPr="002C7037">
        <w:rPr>
          <w:rFonts w:ascii="Times New Roman" w:hAnsi="Times New Roman" w:cs="Times New Roman"/>
          <w:sz w:val="24"/>
          <w:szCs w:val="24"/>
        </w:rPr>
        <w:t>100 mV/s scan rate</w:t>
      </w:r>
      <w:r w:rsidR="00B65407" w:rsidRPr="002C7037">
        <w:rPr>
          <w:rFonts w:ascii="Times New Roman" w:hAnsi="Times New Roman" w:cs="Times New Roman"/>
          <w:sz w:val="24"/>
          <w:szCs w:val="24"/>
        </w:rPr>
        <w:t>. T</w:t>
      </w:r>
      <w:r w:rsidRPr="002C7037">
        <w:rPr>
          <w:rFonts w:ascii="Times New Roman" w:hAnsi="Times New Roman" w:cs="Times New Roman"/>
          <w:sz w:val="24"/>
          <w:szCs w:val="24"/>
        </w:rPr>
        <w:t>he PANI 1:1/NF1 retained the highest specific capacitance and retention rate of 35 % com</w:t>
      </w:r>
      <w:r w:rsidR="00704DE6" w:rsidRPr="002C7037">
        <w:rPr>
          <w:rFonts w:ascii="Times New Roman" w:hAnsi="Times New Roman" w:cs="Times New Roman"/>
          <w:sz w:val="24"/>
          <w:szCs w:val="24"/>
        </w:rPr>
        <w:t>pared with the counter devices</w:t>
      </w:r>
      <w:r w:rsidRPr="002C7037">
        <w:rPr>
          <w:rFonts w:ascii="Times New Roman" w:hAnsi="Times New Roman" w:cs="Times New Roman"/>
          <w:sz w:val="24"/>
          <w:szCs w:val="24"/>
        </w:rPr>
        <w:t xml:space="preserve">. This is most probably due to the synergetic effect between the PANI and </w:t>
      </w:r>
      <w:r w:rsidR="00C01EB2" w:rsidRPr="002C7037">
        <w:rPr>
          <w:rFonts w:ascii="Times New Roman" w:hAnsi="Times New Roman" w:cs="Times New Roman"/>
          <w:sz w:val="24"/>
          <w:szCs w:val="24"/>
        </w:rPr>
        <w:t>NF</w:t>
      </w:r>
      <w:r w:rsidR="00B65407" w:rsidRPr="002C7037">
        <w:rPr>
          <w:rFonts w:ascii="Times New Roman" w:hAnsi="Times New Roman" w:cs="Times New Roman"/>
          <w:sz w:val="24"/>
          <w:szCs w:val="24"/>
        </w:rPr>
        <w:t xml:space="preserve"> </w:t>
      </w:r>
      <w:r w:rsidRPr="002C7037">
        <w:rPr>
          <w:rFonts w:ascii="Times New Roman" w:hAnsi="Times New Roman" w:cs="Times New Roman"/>
          <w:sz w:val="24"/>
          <w:szCs w:val="24"/>
        </w:rPr>
        <w:t>which can reduce the ion diffusion length and enhance the retention rate</w:t>
      </w:r>
      <w:r w:rsidR="00B65407" w:rsidRPr="002C7037">
        <w:rPr>
          <w:rFonts w:ascii="Times New Roman" w:hAnsi="Times New Roman" w:cs="Times New Roman"/>
          <w:sz w:val="24"/>
          <w:szCs w:val="24"/>
        </w:rPr>
        <w:t>.</w:t>
      </w:r>
      <w:r w:rsidRPr="002C7037">
        <w:rPr>
          <w:rFonts w:ascii="Times New Roman" w:hAnsi="Times New Roman" w:cs="Times New Roman"/>
          <w:sz w:val="24"/>
          <w:szCs w:val="24"/>
        </w:rPr>
        <w:t xml:space="preserve"> </w:t>
      </w:r>
      <w:r w:rsidR="00B65407" w:rsidRPr="002C7037">
        <w:rPr>
          <w:rFonts w:ascii="Times New Roman" w:hAnsi="Times New Roman" w:cs="Times New Roman"/>
          <w:sz w:val="24"/>
          <w:szCs w:val="24"/>
        </w:rPr>
        <w:t>(A</w:t>
      </w:r>
      <w:r w:rsidRPr="002C7037">
        <w:rPr>
          <w:rFonts w:ascii="Times New Roman" w:hAnsi="Times New Roman" w:cs="Times New Roman"/>
          <w:sz w:val="24"/>
          <w:szCs w:val="24"/>
        </w:rPr>
        <w:t>ll values of the capacitance retention are shown in Table 1</w:t>
      </w:r>
      <w:r w:rsidR="00B65407" w:rsidRPr="002C7037">
        <w:rPr>
          <w:rFonts w:ascii="Times New Roman" w:hAnsi="Times New Roman" w:cs="Times New Roman"/>
          <w:sz w:val="24"/>
          <w:szCs w:val="24"/>
        </w:rPr>
        <w:t>)</w:t>
      </w:r>
      <w:r w:rsidRPr="002C7037">
        <w:rPr>
          <w:rFonts w:ascii="Times New Roman" w:hAnsi="Times New Roman" w:cs="Times New Roman"/>
          <w:sz w:val="24"/>
          <w:szCs w:val="24"/>
        </w:rPr>
        <w:t>.</w:t>
      </w:r>
    </w:p>
    <w:p w14:paraId="4D71C2F3" w14:textId="77777777" w:rsidR="00F9537E" w:rsidRPr="002C7037" w:rsidRDefault="0058408A" w:rsidP="00D534D4">
      <w:pPr>
        <w:spacing w:line="360" w:lineRule="auto"/>
        <w:jc w:val="both"/>
        <w:rPr>
          <w:rFonts w:ascii="Times New Roman" w:hAnsi="Times New Roman" w:cs="Times New Roman"/>
          <w:b/>
          <w:sz w:val="24"/>
          <w:szCs w:val="24"/>
          <w:shd w:val="clear" w:color="auto" w:fill="FFFFFF"/>
        </w:rPr>
      </w:pPr>
      <w:r w:rsidRPr="002C7037">
        <w:rPr>
          <w:rFonts w:ascii="Times New Roman" w:hAnsi="Times New Roman" w:cs="Times New Roman"/>
          <w:b/>
          <w:sz w:val="24"/>
          <w:szCs w:val="24"/>
          <w:shd w:val="clear" w:color="auto" w:fill="FFFFFF"/>
        </w:rPr>
        <w:t>4.6</w:t>
      </w:r>
      <w:r w:rsidR="00800805" w:rsidRPr="002C7037">
        <w:rPr>
          <w:rFonts w:ascii="Times New Roman" w:hAnsi="Times New Roman" w:cs="Times New Roman"/>
          <w:b/>
          <w:sz w:val="24"/>
          <w:szCs w:val="24"/>
          <w:shd w:val="clear" w:color="auto" w:fill="FFFFFF"/>
        </w:rPr>
        <w:t xml:space="preserve">.2. </w:t>
      </w:r>
      <w:r w:rsidR="00F9537E" w:rsidRPr="002C7037">
        <w:rPr>
          <w:rFonts w:ascii="Times New Roman" w:hAnsi="Times New Roman" w:cs="Times New Roman"/>
          <w:b/>
          <w:sz w:val="24"/>
          <w:szCs w:val="24"/>
          <w:shd w:val="clear" w:color="auto" w:fill="FFFFFF"/>
        </w:rPr>
        <w:t xml:space="preserve">Galvanostatic </w:t>
      </w:r>
      <w:r w:rsidR="00F671AD" w:rsidRPr="002C7037">
        <w:rPr>
          <w:rFonts w:ascii="Times New Roman" w:hAnsi="Times New Roman" w:cs="Times New Roman"/>
          <w:b/>
          <w:sz w:val="24"/>
          <w:szCs w:val="24"/>
          <w:shd w:val="clear" w:color="auto" w:fill="FFFFFF"/>
        </w:rPr>
        <w:t>charge-</w:t>
      </w:r>
      <w:r w:rsidR="00226AE3" w:rsidRPr="002C7037">
        <w:rPr>
          <w:rFonts w:ascii="Times New Roman" w:hAnsi="Times New Roman" w:cs="Times New Roman"/>
          <w:b/>
          <w:sz w:val="24"/>
          <w:szCs w:val="24"/>
          <w:shd w:val="clear" w:color="auto" w:fill="FFFFFF"/>
        </w:rPr>
        <w:t>discharge (GCD) a</w:t>
      </w:r>
      <w:r w:rsidR="00F9537E" w:rsidRPr="002C7037">
        <w:rPr>
          <w:rFonts w:ascii="Times New Roman" w:hAnsi="Times New Roman" w:cs="Times New Roman"/>
          <w:b/>
          <w:sz w:val="24"/>
          <w:szCs w:val="24"/>
          <w:shd w:val="clear" w:color="auto" w:fill="FFFFFF"/>
        </w:rPr>
        <w:t>nalysis</w:t>
      </w:r>
    </w:p>
    <w:p w14:paraId="2050B9EC" w14:textId="5D769E86" w:rsidR="00DD467B" w:rsidRPr="002C7037" w:rsidRDefault="00DD467B" w:rsidP="00DD467B">
      <w:pPr>
        <w:spacing w:line="360" w:lineRule="auto"/>
        <w:jc w:val="both"/>
        <w:rPr>
          <w:rFonts w:ascii="Times New Roman" w:hAnsi="Times New Roman" w:cs="Times New Roman"/>
          <w:b/>
          <w:sz w:val="24"/>
          <w:szCs w:val="24"/>
          <w:shd w:val="clear" w:color="auto" w:fill="FFFFFF"/>
        </w:rPr>
      </w:pPr>
      <w:r w:rsidRPr="002C7037">
        <w:rPr>
          <w:rFonts w:ascii="Times New Roman" w:hAnsi="Times New Roman" w:cs="Times New Roman"/>
          <w:sz w:val="24"/>
          <w:szCs w:val="24"/>
        </w:rPr>
        <w:t>The GCD analysis of NF, PANI 1:1, PANI 1:2,</w:t>
      </w:r>
      <w:r w:rsidR="00704DE6" w:rsidRPr="002C7037">
        <w:rPr>
          <w:rFonts w:ascii="Times New Roman" w:hAnsi="Times New Roman" w:cs="Times New Roman"/>
          <w:sz w:val="24"/>
          <w:szCs w:val="24"/>
        </w:rPr>
        <w:t xml:space="preserve"> PANI 1:1/NF1, and PANI 1:2/NF2 devices</w:t>
      </w:r>
      <w:r w:rsidR="00AA3564" w:rsidRPr="002C7037">
        <w:rPr>
          <w:rFonts w:ascii="Times New Roman" w:hAnsi="Times New Roman" w:cs="Times New Roman"/>
          <w:sz w:val="24"/>
          <w:szCs w:val="24"/>
        </w:rPr>
        <w:t xml:space="preserve"> </w:t>
      </w:r>
      <w:r w:rsidR="00B65407" w:rsidRPr="002C7037">
        <w:rPr>
          <w:rFonts w:ascii="Times New Roman" w:hAnsi="Times New Roman" w:cs="Times New Roman"/>
          <w:sz w:val="24"/>
          <w:szCs w:val="24"/>
        </w:rPr>
        <w:t>are</w:t>
      </w:r>
      <w:r w:rsidRPr="002C7037">
        <w:rPr>
          <w:rFonts w:ascii="Times New Roman" w:hAnsi="Times New Roman" w:cs="Times New Roman"/>
          <w:sz w:val="24"/>
          <w:szCs w:val="24"/>
        </w:rPr>
        <w:t xml:space="preserve"> measured at diff</w:t>
      </w:r>
      <w:r w:rsidR="00704DE6" w:rsidRPr="002C7037">
        <w:rPr>
          <w:rFonts w:ascii="Times New Roman" w:hAnsi="Times New Roman" w:cs="Times New Roman"/>
          <w:sz w:val="24"/>
          <w:szCs w:val="24"/>
        </w:rPr>
        <w:t>erent current densities (0.3 to 0.7</w:t>
      </w:r>
      <w:r w:rsidRPr="002C7037">
        <w:rPr>
          <w:rFonts w:ascii="Times New Roman" w:hAnsi="Times New Roman" w:cs="Times New Roman"/>
          <w:sz w:val="24"/>
          <w:szCs w:val="24"/>
        </w:rPr>
        <w:t>mA/cm</w:t>
      </w:r>
      <w:r w:rsidRPr="002C7037">
        <w:rPr>
          <w:rFonts w:ascii="Times New Roman" w:hAnsi="Times New Roman" w:cs="Times New Roman"/>
          <w:sz w:val="24"/>
          <w:szCs w:val="24"/>
          <w:vertAlign w:val="superscript"/>
        </w:rPr>
        <w:t>2</w:t>
      </w:r>
      <w:r w:rsidRPr="002C7037">
        <w:rPr>
          <w:rFonts w:ascii="Times New Roman" w:hAnsi="Times New Roman" w:cs="Times New Roman"/>
          <w:sz w:val="24"/>
          <w:szCs w:val="24"/>
        </w:rPr>
        <w:t xml:space="preserve">). It can be clearly seen </w:t>
      </w:r>
      <w:r w:rsidR="00B65407" w:rsidRPr="002C7037">
        <w:rPr>
          <w:rFonts w:ascii="Times New Roman" w:hAnsi="Times New Roman" w:cs="Times New Roman"/>
          <w:sz w:val="24"/>
          <w:szCs w:val="24"/>
        </w:rPr>
        <w:t xml:space="preserve">that the </w:t>
      </w:r>
      <w:r w:rsidRPr="002C7037">
        <w:rPr>
          <w:rFonts w:ascii="Times New Roman" w:hAnsi="Times New Roman" w:cs="Times New Roman"/>
          <w:sz w:val="24"/>
          <w:szCs w:val="24"/>
        </w:rPr>
        <w:t xml:space="preserve">GCD graphs </w:t>
      </w:r>
      <w:r w:rsidR="00B65407" w:rsidRPr="002C7037">
        <w:rPr>
          <w:rFonts w:ascii="Times New Roman" w:hAnsi="Times New Roman" w:cs="Times New Roman"/>
          <w:sz w:val="24"/>
          <w:szCs w:val="24"/>
        </w:rPr>
        <w:t>(</w:t>
      </w:r>
      <w:r w:rsidRPr="002C7037">
        <w:rPr>
          <w:rFonts w:ascii="Times New Roman" w:hAnsi="Times New Roman" w:cs="Times New Roman"/>
          <w:sz w:val="24"/>
          <w:szCs w:val="24"/>
        </w:rPr>
        <w:t>Fig.</w:t>
      </w:r>
      <w:r w:rsidR="002F2264" w:rsidRPr="002C7037">
        <w:rPr>
          <w:rFonts w:ascii="Times New Roman" w:hAnsi="Times New Roman" w:cs="Times New Roman"/>
          <w:sz w:val="24"/>
          <w:szCs w:val="24"/>
        </w:rPr>
        <w:t xml:space="preserve"> </w:t>
      </w:r>
      <w:r w:rsidRPr="002C7037">
        <w:rPr>
          <w:rFonts w:ascii="Times New Roman" w:hAnsi="Times New Roman" w:cs="Times New Roman"/>
          <w:sz w:val="24"/>
          <w:szCs w:val="24"/>
        </w:rPr>
        <w:t>6 (a-c</w:t>
      </w:r>
      <w:r w:rsidR="00B65407" w:rsidRPr="002C7037">
        <w:rPr>
          <w:rFonts w:ascii="Times New Roman" w:hAnsi="Times New Roman" w:cs="Times New Roman"/>
          <w:sz w:val="24"/>
          <w:szCs w:val="24"/>
        </w:rPr>
        <w:t>)</w:t>
      </w:r>
      <w:r w:rsidRPr="002C7037">
        <w:rPr>
          <w:rFonts w:ascii="Times New Roman" w:hAnsi="Times New Roman" w:cs="Times New Roman"/>
          <w:sz w:val="24"/>
          <w:szCs w:val="24"/>
        </w:rPr>
        <w:t xml:space="preserve">) are symmetrical (discharge curves are not showing a perfect straight line) due to the faradic reaction which exhibits the pseudocapacitive nature of electrode material. The specific capacitance can be calculated from the GCD profile using equation (2). </w:t>
      </w:r>
    </w:p>
    <w:p w14:paraId="53F95DD0" w14:textId="77777777" w:rsidR="001E7553" w:rsidRPr="002C7037" w:rsidRDefault="00CD68A5" w:rsidP="00BF6013">
      <w:pPr>
        <w:spacing w:line="360" w:lineRule="auto"/>
        <w:ind w:firstLine="2977"/>
        <w:jc w:val="right"/>
        <w:rPr>
          <w:rFonts w:ascii="Times New Roman" w:hAnsi="Times New Roman" w:cs="Times New Roman"/>
          <w:b/>
          <w:bCs/>
          <w:sz w:val="24"/>
          <w:szCs w:val="24"/>
        </w:rPr>
      </w:pPr>
      <m:oMath>
        <m:sSub>
          <m:sSubPr>
            <m:ctrlPr>
              <w:rPr>
                <w:rFonts w:ascii="Cambria Math" w:hAnsi="Cambria Math" w:cs="Times New Roman"/>
                <w:b/>
                <w:i/>
                <w:sz w:val="24"/>
                <w:szCs w:val="24"/>
              </w:rPr>
            </m:ctrlPr>
          </m:sSubPr>
          <m:e>
            <m:r>
              <m:rPr>
                <m:sty m:val="bi"/>
              </m:rPr>
              <w:rPr>
                <w:rFonts w:ascii="Cambria Math" w:hAnsi="Cambria Math" w:cs="Times New Roman"/>
                <w:sz w:val="24"/>
                <w:szCs w:val="24"/>
              </w:rPr>
              <m:t>C</m:t>
            </m:r>
          </m:e>
          <m:sub>
            <m:r>
              <m:rPr>
                <m:sty m:val="bi"/>
              </m:rPr>
              <w:rPr>
                <w:rFonts w:ascii="Cambria Math" w:hAnsi="Cambria Math" w:cs="Times New Roman"/>
                <w:sz w:val="24"/>
                <w:szCs w:val="24"/>
              </w:rPr>
              <m:t>sp</m:t>
            </m:r>
          </m:sub>
        </m:sSub>
        <m:r>
          <m:rPr>
            <m:sty m:val="bi"/>
          </m:rPr>
          <w:rPr>
            <w:rFonts w:ascii="Cambria Math" w:hAnsi="Cambria Math" w:cs="Times New Roman"/>
            <w:sz w:val="24"/>
            <w:szCs w:val="24"/>
          </w:rPr>
          <m:t>=</m:t>
        </m:r>
        <m:f>
          <m:fPr>
            <m:ctrlPr>
              <w:rPr>
                <w:rFonts w:ascii="Cambria Math" w:hAnsi="Cambria Math" w:cs="Times New Roman"/>
                <w:b/>
                <w:i/>
                <w:sz w:val="24"/>
                <w:szCs w:val="24"/>
              </w:rPr>
            </m:ctrlPr>
          </m:fPr>
          <m:num>
            <m:r>
              <m:rPr>
                <m:sty m:val="bi"/>
              </m:rPr>
              <w:rPr>
                <w:rFonts w:ascii="Cambria Math" w:hAnsi="Cambria Math" w:cs="Times New Roman"/>
                <w:sz w:val="24"/>
                <w:szCs w:val="24"/>
              </w:rPr>
              <m:t>I×∆t</m:t>
            </m:r>
          </m:num>
          <m:den>
            <m:r>
              <m:rPr>
                <m:sty m:val="bi"/>
              </m:rPr>
              <w:rPr>
                <w:rFonts w:ascii="Cambria Math" w:hAnsi="Cambria Math" w:cs="Times New Roman"/>
                <w:sz w:val="24"/>
                <w:szCs w:val="24"/>
              </w:rPr>
              <m:t>m ×∆V</m:t>
            </m:r>
          </m:den>
        </m:f>
      </m:oMath>
      <w:r w:rsidR="00383E8F" w:rsidRPr="002C7037">
        <w:rPr>
          <w:rFonts w:ascii="Times New Roman" w:eastAsiaTheme="minorEastAsia" w:hAnsi="Times New Roman" w:cs="Times New Roman"/>
          <w:b/>
          <w:sz w:val="24"/>
          <w:szCs w:val="24"/>
        </w:rPr>
        <w:t xml:space="preserve">     </w:t>
      </w:r>
      <w:r w:rsidR="00BF6013" w:rsidRPr="002C7037">
        <w:rPr>
          <w:rFonts w:ascii="Times New Roman" w:eastAsiaTheme="minorEastAsia" w:hAnsi="Times New Roman" w:cs="Times New Roman"/>
          <w:b/>
          <w:sz w:val="24"/>
          <w:szCs w:val="24"/>
        </w:rPr>
        <w:t xml:space="preserve">       </w:t>
      </w:r>
      <w:r w:rsidR="00383E8F" w:rsidRPr="002C7037">
        <w:rPr>
          <w:rFonts w:ascii="Times New Roman" w:eastAsiaTheme="minorEastAsia" w:hAnsi="Times New Roman" w:cs="Times New Roman"/>
          <w:b/>
          <w:sz w:val="24"/>
          <w:szCs w:val="24"/>
        </w:rPr>
        <w:t xml:space="preserve">  </w:t>
      </w:r>
      <w:r w:rsidR="00BF6013" w:rsidRPr="002C7037">
        <w:rPr>
          <w:rFonts w:ascii="Times New Roman" w:eastAsiaTheme="minorEastAsia" w:hAnsi="Times New Roman" w:cs="Times New Roman"/>
          <w:b/>
          <w:sz w:val="24"/>
          <w:szCs w:val="24"/>
        </w:rPr>
        <w:t xml:space="preserve"> </w:t>
      </w:r>
      <w:r w:rsidR="00D62E40" w:rsidRPr="002C7037">
        <w:rPr>
          <w:rFonts w:ascii="Times New Roman" w:eastAsiaTheme="minorEastAsia" w:hAnsi="Times New Roman" w:cs="Times New Roman"/>
          <w:b/>
          <w:sz w:val="24"/>
          <w:szCs w:val="24"/>
        </w:rPr>
        <w:t xml:space="preserve">  </w:t>
      </w:r>
      <w:r w:rsidR="00BF6013" w:rsidRPr="002C7037">
        <w:rPr>
          <w:rFonts w:ascii="Times New Roman" w:eastAsiaTheme="minorEastAsia" w:hAnsi="Times New Roman" w:cs="Times New Roman"/>
          <w:b/>
          <w:sz w:val="24"/>
          <w:szCs w:val="24"/>
        </w:rPr>
        <w:t xml:space="preserve">              </w:t>
      </w:r>
      <w:r w:rsidR="009629AC" w:rsidRPr="002C7037">
        <w:rPr>
          <w:rFonts w:ascii="Times New Roman" w:eastAsiaTheme="minorEastAsia" w:hAnsi="Times New Roman" w:cs="Times New Roman"/>
          <w:b/>
          <w:sz w:val="24"/>
          <w:szCs w:val="24"/>
        </w:rPr>
        <w:t xml:space="preserve">                              </w:t>
      </w:r>
      <w:r w:rsidR="00BF6013" w:rsidRPr="002C7037">
        <w:rPr>
          <w:rFonts w:ascii="Times New Roman" w:eastAsiaTheme="minorEastAsia" w:hAnsi="Times New Roman" w:cs="Times New Roman"/>
          <w:b/>
          <w:bCs/>
          <w:sz w:val="24"/>
          <w:szCs w:val="24"/>
        </w:rPr>
        <w:t>(2)</w:t>
      </w:r>
      <w:r w:rsidR="00383E8F" w:rsidRPr="002C7037">
        <w:rPr>
          <w:rFonts w:ascii="Times New Roman" w:eastAsiaTheme="minorEastAsia" w:hAnsi="Times New Roman" w:cs="Times New Roman"/>
          <w:b/>
          <w:sz w:val="24"/>
          <w:szCs w:val="24"/>
        </w:rPr>
        <w:t xml:space="preserve">                  </w:t>
      </w:r>
      <w:r w:rsidR="00BF6013" w:rsidRPr="002C7037">
        <w:rPr>
          <w:rFonts w:ascii="Times New Roman" w:eastAsiaTheme="minorEastAsia" w:hAnsi="Times New Roman" w:cs="Times New Roman"/>
          <w:b/>
          <w:sz w:val="24"/>
          <w:szCs w:val="24"/>
        </w:rPr>
        <w:t xml:space="preserve">                     </w:t>
      </w:r>
      <w:r w:rsidR="00383E8F" w:rsidRPr="002C7037">
        <w:rPr>
          <w:rFonts w:ascii="Times New Roman" w:eastAsiaTheme="minorEastAsia" w:hAnsi="Times New Roman" w:cs="Times New Roman"/>
          <w:b/>
          <w:sz w:val="24"/>
          <w:szCs w:val="24"/>
        </w:rPr>
        <w:t xml:space="preserve">                  </w:t>
      </w:r>
    </w:p>
    <w:p w14:paraId="2090CE8E" w14:textId="600A6FDC" w:rsidR="00133930" w:rsidRPr="002C7037" w:rsidRDefault="000A02E9" w:rsidP="00383E8F">
      <w:pPr>
        <w:spacing w:after="0" w:line="360" w:lineRule="auto"/>
        <w:jc w:val="both"/>
        <w:rPr>
          <w:rFonts w:ascii="Times New Roman" w:hAnsi="Times New Roman" w:cs="Times New Roman"/>
          <w:sz w:val="24"/>
          <w:szCs w:val="24"/>
        </w:rPr>
      </w:pPr>
      <w:r w:rsidRPr="002C7037">
        <w:rPr>
          <w:rFonts w:ascii="Times New Roman" w:hAnsi="Times New Roman" w:cs="Times New Roman"/>
          <w:sz w:val="24"/>
          <w:szCs w:val="24"/>
        </w:rPr>
        <w:t>w</w:t>
      </w:r>
      <w:r w:rsidR="006E015C" w:rsidRPr="002C7037">
        <w:rPr>
          <w:rFonts w:ascii="Times New Roman" w:hAnsi="Times New Roman" w:cs="Times New Roman"/>
          <w:sz w:val="24"/>
          <w:szCs w:val="24"/>
        </w:rPr>
        <w:t>here</w:t>
      </w:r>
      <w:r w:rsidR="001E7553" w:rsidRPr="002C7037">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sp</m:t>
            </m:r>
          </m:sub>
        </m:sSub>
      </m:oMath>
      <w:r w:rsidR="001E7553" w:rsidRPr="002C7037">
        <w:rPr>
          <w:rFonts w:ascii="Times New Roman" w:eastAsiaTheme="minorEastAsia" w:hAnsi="Times New Roman" w:cs="Times New Roman"/>
          <w:sz w:val="24"/>
          <w:szCs w:val="24"/>
        </w:rPr>
        <w:t xml:space="preserve"> is the specific capacitance, </w:t>
      </w:r>
      <m:oMath>
        <m:r>
          <w:rPr>
            <w:rFonts w:ascii="Cambria Math" w:hAnsi="Cambria Math" w:cs="Times New Roman"/>
            <w:sz w:val="24"/>
            <w:szCs w:val="24"/>
          </w:rPr>
          <m:t>I</m:t>
        </m:r>
      </m:oMath>
      <w:r w:rsidR="006E015C" w:rsidRPr="002C7037">
        <w:rPr>
          <w:rFonts w:ascii="Times New Roman" w:eastAsiaTheme="minorEastAsia" w:hAnsi="Times New Roman" w:cs="Times New Roman"/>
          <w:sz w:val="24"/>
          <w:szCs w:val="24"/>
        </w:rPr>
        <w:t xml:space="preserve"> is the current response</w:t>
      </w:r>
      <w:r w:rsidR="001E7553" w:rsidRPr="002C7037">
        <w:rPr>
          <w:rFonts w:ascii="Times New Roman" w:eastAsiaTheme="minorEastAsia" w:hAnsi="Times New Roman" w:cs="Times New Roman"/>
          <w:sz w:val="24"/>
          <w:szCs w:val="24"/>
        </w:rPr>
        <w:t>,</w:t>
      </w:r>
      <m:oMath>
        <m:r>
          <w:rPr>
            <w:rFonts w:ascii="Cambria Math" w:hAnsi="Cambria Math" w:cs="Times New Roman"/>
            <w:sz w:val="24"/>
            <w:szCs w:val="24"/>
          </w:rPr>
          <m:t xml:space="preserve"> ∆t</m:t>
        </m:r>
      </m:oMath>
      <w:r w:rsidR="001E7553" w:rsidRPr="002C7037">
        <w:rPr>
          <w:rFonts w:ascii="Times New Roman" w:eastAsiaTheme="minorEastAsia" w:hAnsi="Times New Roman" w:cs="Times New Roman"/>
          <w:sz w:val="24"/>
          <w:szCs w:val="24"/>
        </w:rPr>
        <w:t xml:space="preserve"> is the discharge time and </w:t>
      </w:r>
      <m:oMath>
        <m:r>
          <w:rPr>
            <w:rFonts w:ascii="Cambria Math" w:hAnsi="Cambria Math" w:cs="Times New Roman"/>
            <w:sz w:val="24"/>
            <w:szCs w:val="24"/>
          </w:rPr>
          <m:t>m</m:t>
        </m:r>
      </m:oMath>
      <w:r w:rsidR="001E7553" w:rsidRPr="002C7037">
        <w:rPr>
          <w:rFonts w:ascii="Times New Roman" w:eastAsiaTheme="minorEastAsia" w:hAnsi="Times New Roman" w:cs="Times New Roman"/>
          <w:sz w:val="24"/>
          <w:szCs w:val="24"/>
        </w:rPr>
        <w:t xml:space="preserve"> is the mass </w:t>
      </w:r>
      <w:r w:rsidR="006E015C" w:rsidRPr="002C7037">
        <w:rPr>
          <w:rFonts w:ascii="Times New Roman" w:eastAsiaTheme="minorEastAsia" w:hAnsi="Times New Roman" w:cs="Times New Roman"/>
          <w:sz w:val="24"/>
          <w:szCs w:val="24"/>
        </w:rPr>
        <w:t>deposited on graphite sheet.</w:t>
      </w:r>
      <w:r w:rsidR="00383E8F" w:rsidRPr="002C7037">
        <w:rPr>
          <w:rFonts w:ascii="Times New Roman" w:hAnsi="Times New Roman" w:cs="Times New Roman"/>
          <w:sz w:val="24"/>
          <w:szCs w:val="24"/>
        </w:rPr>
        <w:t xml:space="preserve"> </w:t>
      </w:r>
    </w:p>
    <w:p w14:paraId="6E50D6D4" w14:textId="77777777" w:rsidR="00930A5F" w:rsidRPr="002C7037" w:rsidRDefault="003F6303" w:rsidP="004142A2">
      <w:pPr>
        <w:spacing w:line="360" w:lineRule="auto"/>
        <w:jc w:val="center"/>
        <w:rPr>
          <w:rFonts w:ascii="Times New Roman" w:hAnsi="Times New Roman" w:cs="Times New Roman"/>
          <w:b/>
          <w:color w:val="222222"/>
          <w:sz w:val="24"/>
          <w:szCs w:val="24"/>
          <w:shd w:val="clear" w:color="auto" w:fill="FFFFFF"/>
        </w:rPr>
      </w:pPr>
      <w:r w:rsidRPr="002C7037">
        <w:rPr>
          <w:noProof/>
          <w:lang w:eastAsia="en-IN"/>
        </w:rPr>
        <w:lastRenderedPageBreak/>
        <w:drawing>
          <wp:inline distT="0" distB="0" distL="0" distR="0" wp14:anchorId="1D571244" wp14:editId="5C1D605A">
            <wp:extent cx="6030651" cy="621030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55613" cy="6236006"/>
                    </a:xfrm>
                    <a:prstGeom prst="rect">
                      <a:avLst/>
                    </a:prstGeom>
                    <a:noFill/>
                    <a:ln>
                      <a:noFill/>
                    </a:ln>
                  </pic:spPr>
                </pic:pic>
              </a:graphicData>
            </a:graphic>
          </wp:inline>
        </w:drawing>
      </w:r>
    </w:p>
    <w:p w14:paraId="2E4E7A87" w14:textId="77777777" w:rsidR="00AA247C" w:rsidRPr="002C7037" w:rsidRDefault="004142A2" w:rsidP="003F6303">
      <w:pPr>
        <w:spacing w:line="360" w:lineRule="auto"/>
        <w:jc w:val="center"/>
        <w:rPr>
          <w:rFonts w:ascii="Times New Roman" w:hAnsi="Times New Roman" w:cs="Times New Roman"/>
          <w:sz w:val="24"/>
          <w:szCs w:val="24"/>
        </w:rPr>
      </w:pPr>
      <w:r w:rsidRPr="002C7037">
        <w:rPr>
          <w:rFonts w:ascii="Times New Roman" w:hAnsi="Times New Roman" w:cs="Times New Roman"/>
          <w:sz w:val="24"/>
          <w:szCs w:val="24"/>
        </w:rPr>
        <w:t>Fig. 6 (a-c) GCD curves (d) plot of current density versus specific capacitance</w:t>
      </w:r>
      <w:r w:rsidR="00212CAE" w:rsidRPr="002C7037">
        <w:rPr>
          <w:rFonts w:ascii="Times New Roman" w:hAnsi="Times New Roman" w:cs="Times New Roman"/>
          <w:sz w:val="24"/>
          <w:szCs w:val="24"/>
        </w:rPr>
        <w:t xml:space="preserve"> (e) Ragone plot </w:t>
      </w:r>
      <w:r w:rsidRPr="002C7037">
        <w:rPr>
          <w:rFonts w:ascii="Times New Roman" w:hAnsi="Times New Roman" w:cs="Times New Roman"/>
          <w:sz w:val="24"/>
          <w:szCs w:val="24"/>
        </w:rPr>
        <w:t>of PANI 1:1, PANI 1:2, PANI 1:1/NF</w:t>
      </w:r>
      <w:r w:rsidR="003F6303" w:rsidRPr="002C7037">
        <w:rPr>
          <w:rFonts w:ascii="Times New Roman" w:hAnsi="Times New Roman" w:cs="Times New Roman"/>
          <w:sz w:val="24"/>
          <w:szCs w:val="24"/>
        </w:rPr>
        <w:t>1, PANI 1:2/NF2 and NF device</w:t>
      </w:r>
      <w:r w:rsidRPr="002C7037">
        <w:rPr>
          <w:rFonts w:ascii="Times New Roman" w:hAnsi="Times New Roman" w:cs="Times New Roman"/>
          <w:sz w:val="24"/>
          <w:szCs w:val="24"/>
        </w:rPr>
        <w:t xml:space="preserve"> </w:t>
      </w:r>
      <w:r w:rsidR="003F6303" w:rsidRPr="002C7037">
        <w:rPr>
          <w:rFonts w:ascii="Times New Roman" w:hAnsi="Times New Roman" w:cs="Times New Roman"/>
          <w:sz w:val="24"/>
          <w:szCs w:val="24"/>
        </w:rPr>
        <w:t>(f) cycling test of PANI 1:1/NF1 device</w:t>
      </w:r>
    </w:p>
    <w:p w14:paraId="01CA2917" w14:textId="77777777" w:rsidR="00C01EB2" w:rsidRPr="002C7037" w:rsidRDefault="00C01EB2" w:rsidP="00D534D4">
      <w:pPr>
        <w:spacing w:line="360" w:lineRule="auto"/>
        <w:jc w:val="both"/>
        <w:rPr>
          <w:rFonts w:ascii="Times New Roman" w:hAnsi="Times New Roman" w:cs="Times New Roman"/>
          <w:bCs/>
          <w:sz w:val="24"/>
          <w:szCs w:val="24"/>
          <w:shd w:val="clear" w:color="auto" w:fill="FFFFFF"/>
        </w:rPr>
      </w:pPr>
    </w:p>
    <w:p w14:paraId="132B8EB4" w14:textId="77777777" w:rsidR="00C01EB2" w:rsidRPr="002C7037" w:rsidRDefault="00C01EB2" w:rsidP="00D534D4">
      <w:pPr>
        <w:spacing w:line="360" w:lineRule="auto"/>
        <w:jc w:val="both"/>
        <w:rPr>
          <w:rFonts w:ascii="Times New Roman" w:hAnsi="Times New Roman" w:cs="Times New Roman"/>
          <w:bCs/>
          <w:sz w:val="24"/>
          <w:szCs w:val="24"/>
          <w:shd w:val="clear" w:color="auto" w:fill="FFFFFF"/>
        </w:rPr>
      </w:pPr>
    </w:p>
    <w:p w14:paraId="06866987" w14:textId="77777777" w:rsidR="00C01EB2" w:rsidRPr="002C7037" w:rsidRDefault="00C01EB2" w:rsidP="00D534D4">
      <w:pPr>
        <w:spacing w:line="360" w:lineRule="auto"/>
        <w:jc w:val="both"/>
        <w:rPr>
          <w:rFonts w:ascii="Times New Roman" w:hAnsi="Times New Roman" w:cs="Times New Roman"/>
          <w:bCs/>
          <w:sz w:val="24"/>
          <w:szCs w:val="24"/>
          <w:shd w:val="clear" w:color="auto" w:fill="FFFFFF"/>
        </w:rPr>
      </w:pPr>
    </w:p>
    <w:p w14:paraId="0A19F6C5" w14:textId="77777777" w:rsidR="00C01EB2" w:rsidRPr="002C7037" w:rsidRDefault="00C01EB2" w:rsidP="00D534D4">
      <w:pPr>
        <w:spacing w:line="360" w:lineRule="auto"/>
        <w:jc w:val="both"/>
        <w:rPr>
          <w:rFonts w:ascii="Times New Roman" w:hAnsi="Times New Roman" w:cs="Times New Roman"/>
          <w:bCs/>
          <w:sz w:val="24"/>
          <w:szCs w:val="24"/>
          <w:shd w:val="clear" w:color="auto" w:fill="FFFFFF"/>
        </w:rPr>
      </w:pPr>
    </w:p>
    <w:p w14:paraId="13BF5C18" w14:textId="744762B8" w:rsidR="00133930" w:rsidRPr="002C7037" w:rsidRDefault="00383E8F" w:rsidP="00D534D4">
      <w:pPr>
        <w:spacing w:line="360" w:lineRule="auto"/>
        <w:jc w:val="both"/>
        <w:rPr>
          <w:rFonts w:ascii="Times New Roman" w:hAnsi="Times New Roman" w:cs="Times New Roman"/>
          <w:bCs/>
          <w:sz w:val="24"/>
          <w:szCs w:val="24"/>
          <w:shd w:val="clear" w:color="auto" w:fill="FFFFFF"/>
        </w:rPr>
      </w:pPr>
      <w:r w:rsidRPr="002C7037">
        <w:rPr>
          <w:rFonts w:ascii="Times New Roman" w:hAnsi="Times New Roman" w:cs="Times New Roman"/>
          <w:b/>
          <w:sz w:val="24"/>
          <w:szCs w:val="24"/>
          <w:shd w:val="clear" w:color="auto" w:fill="FFFFFF"/>
        </w:rPr>
        <w:lastRenderedPageBreak/>
        <w:t xml:space="preserve">Table 2: </w:t>
      </w:r>
      <w:r w:rsidR="00DD467B" w:rsidRPr="002C7037">
        <w:rPr>
          <w:rFonts w:ascii="Times New Roman" w:hAnsi="Times New Roman" w:cs="Times New Roman"/>
          <w:bCs/>
          <w:sz w:val="24"/>
          <w:szCs w:val="24"/>
        </w:rPr>
        <w:t>Specific capacitance</w:t>
      </w:r>
      <w:r w:rsidR="00C75F52" w:rsidRPr="002C7037">
        <w:rPr>
          <w:rFonts w:ascii="Times New Roman" w:hAnsi="Times New Roman" w:cs="Times New Roman"/>
          <w:bCs/>
          <w:sz w:val="24"/>
          <w:szCs w:val="24"/>
        </w:rPr>
        <w:t>, energy density and power density</w:t>
      </w:r>
      <w:r w:rsidR="00DD467B" w:rsidRPr="002C7037">
        <w:rPr>
          <w:rFonts w:ascii="Times New Roman" w:hAnsi="Times New Roman" w:cs="Times New Roman"/>
          <w:bCs/>
          <w:sz w:val="24"/>
          <w:szCs w:val="24"/>
        </w:rPr>
        <w:t xml:space="preserve"> was calculated from the GCD profile at various current densities (0.3 to 0.7mA/cm</w:t>
      </w:r>
      <w:r w:rsidR="00DD467B" w:rsidRPr="002C7037">
        <w:rPr>
          <w:rFonts w:ascii="Times New Roman" w:hAnsi="Times New Roman" w:cs="Times New Roman"/>
          <w:bCs/>
          <w:sz w:val="24"/>
          <w:szCs w:val="24"/>
          <w:vertAlign w:val="superscript"/>
        </w:rPr>
        <w:t>2</w:t>
      </w:r>
      <w:r w:rsidR="00DD467B" w:rsidRPr="002C7037">
        <w:rPr>
          <w:rFonts w:ascii="Times New Roman" w:hAnsi="Times New Roman" w:cs="Times New Roman"/>
          <w:bCs/>
          <w:sz w:val="24"/>
          <w:szCs w:val="24"/>
        </w:rPr>
        <w:t>)</w:t>
      </w:r>
    </w:p>
    <w:tbl>
      <w:tblPr>
        <w:tblStyle w:val="PlainTable2"/>
        <w:tblW w:w="10576" w:type="dxa"/>
        <w:tblInd w:w="-653" w:type="dxa"/>
        <w:tblLook w:val="04A0" w:firstRow="1" w:lastRow="0" w:firstColumn="1" w:lastColumn="0" w:noHBand="0" w:noVBand="1"/>
      </w:tblPr>
      <w:tblGrid>
        <w:gridCol w:w="2268"/>
        <w:gridCol w:w="1560"/>
        <w:gridCol w:w="1559"/>
        <w:gridCol w:w="1559"/>
        <w:gridCol w:w="1787"/>
        <w:gridCol w:w="1843"/>
      </w:tblGrid>
      <w:tr w:rsidR="00876C16" w:rsidRPr="002C7037" w14:paraId="3C1DD285" w14:textId="77777777" w:rsidTr="000119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2F3CD066" w14:textId="47CEFE24" w:rsidR="00930A5F" w:rsidRPr="002C7037" w:rsidRDefault="000119CF" w:rsidP="00CF41BD">
            <w:pPr>
              <w:spacing w:line="360" w:lineRule="auto"/>
              <w:jc w:val="center"/>
              <w:rPr>
                <w:rFonts w:ascii="Times New Roman" w:hAnsi="Times New Roman" w:cs="Times New Roman"/>
                <w:bCs w:val="0"/>
                <w:sz w:val="24"/>
                <w:szCs w:val="24"/>
                <w:shd w:val="clear" w:color="auto" w:fill="FFFFFF"/>
              </w:rPr>
            </w:pPr>
            <w:r w:rsidRPr="002C7037">
              <w:rPr>
                <w:rFonts w:ascii="Times New Roman" w:hAnsi="Times New Roman" w:cs="Times New Roman"/>
                <w:sz w:val="24"/>
                <w:szCs w:val="24"/>
                <w:shd w:val="clear" w:color="auto" w:fill="FFFFFF"/>
              </w:rPr>
              <w:t>D</w:t>
            </w:r>
            <w:r w:rsidR="00704DE6" w:rsidRPr="002C7037">
              <w:rPr>
                <w:rFonts w:ascii="Times New Roman" w:hAnsi="Times New Roman" w:cs="Times New Roman"/>
                <w:sz w:val="24"/>
                <w:szCs w:val="24"/>
                <w:shd w:val="clear" w:color="auto" w:fill="FFFFFF"/>
              </w:rPr>
              <w:t>evice</w:t>
            </w:r>
            <w:r w:rsidR="00930A5F" w:rsidRPr="002C7037">
              <w:rPr>
                <w:rFonts w:ascii="Times New Roman" w:hAnsi="Times New Roman" w:cs="Times New Roman"/>
                <w:sz w:val="24"/>
                <w:szCs w:val="24"/>
                <w:shd w:val="clear" w:color="auto" w:fill="FFFFFF"/>
              </w:rPr>
              <w:t>/</w:t>
            </w:r>
          </w:p>
          <w:p w14:paraId="0099F0A6" w14:textId="77777777" w:rsidR="000119CF" w:rsidRPr="002C7037" w:rsidRDefault="00930A5F" w:rsidP="00CF41BD">
            <w:pPr>
              <w:spacing w:line="360" w:lineRule="auto"/>
              <w:jc w:val="center"/>
              <w:rPr>
                <w:rFonts w:ascii="Times New Roman" w:hAnsi="Times New Roman" w:cs="Times New Roman"/>
                <w:b w:val="0"/>
                <w:bCs w:val="0"/>
                <w:sz w:val="24"/>
                <w:szCs w:val="24"/>
                <w:shd w:val="clear" w:color="auto" w:fill="FFFFFF"/>
              </w:rPr>
            </w:pPr>
            <w:r w:rsidRPr="002C7037">
              <w:rPr>
                <w:rFonts w:ascii="Times New Roman" w:hAnsi="Times New Roman" w:cs="Times New Roman"/>
                <w:sz w:val="24"/>
                <w:szCs w:val="24"/>
                <w:shd w:val="clear" w:color="auto" w:fill="FFFFFF"/>
              </w:rPr>
              <w:t xml:space="preserve">Specific capacitance </w:t>
            </w:r>
            <w:r w:rsidR="000119CF" w:rsidRPr="002C7037">
              <w:rPr>
                <w:rFonts w:ascii="Times New Roman" w:hAnsi="Times New Roman" w:cs="Times New Roman"/>
                <w:sz w:val="24"/>
                <w:szCs w:val="24"/>
                <w:shd w:val="clear" w:color="auto" w:fill="FFFFFF"/>
              </w:rPr>
              <w:t>(C</w:t>
            </w:r>
            <w:r w:rsidR="000119CF" w:rsidRPr="002C7037">
              <w:rPr>
                <w:rFonts w:ascii="Times New Roman" w:hAnsi="Times New Roman" w:cs="Times New Roman"/>
                <w:sz w:val="24"/>
                <w:szCs w:val="24"/>
                <w:shd w:val="clear" w:color="auto" w:fill="FFFFFF"/>
                <w:vertAlign w:val="subscript"/>
              </w:rPr>
              <w:t>sp</w:t>
            </w:r>
            <w:r w:rsidR="000119CF" w:rsidRPr="002C7037">
              <w:rPr>
                <w:rFonts w:ascii="Times New Roman" w:hAnsi="Times New Roman" w:cs="Times New Roman"/>
                <w:sz w:val="24"/>
                <w:szCs w:val="24"/>
                <w:shd w:val="clear" w:color="auto" w:fill="FFFFFF"/>
              </w:rPr>
              <w:t xml:space="preserve">) </w:t>
            </w:r>
          </w:p>
          <w:p w14:paraId="4B139E10" w14:textId="2CB1BA7E" w:rsidR="00930A5F" w:rsidRPr="002C7037" w:rsidRDefault="00930A5F" w:rsidP="00CF41BD">
            <w:pPr>
              <w:spacing w:line="360" w:lineRule="auto"/>
              <w:jc w:val="center"/>
              <w:rPr>
                <w:rFonts w:ascii="Times New Roman" w:hAnsi="Times New Roman" w:cs="Times New Roman"/>
                <w:bCs w:val="0"/>
                <w:sz w:val="24"/>
                <w:szCs w:val="24"/>
                <w:shd w:val="clear" w:color="auto" w:fill="FFFFFF"/>
              </w:rPr>
            </w:pPr>
            <w:r w:rsidRPr="002C7037">
              <w:rPr>
                <w:rFonts w:ascii="Times New Roman" w:hAnsi="Times New Roman" w:cs="Times New Roman"/>
                <w:sz w:val="24"/>
                <w:szCs w:val="24"/>
                <w:shd w:val="clear" w:color="auto" w:fill="FFFFFF"/>
              </w:rPr>
              <w:t>(Fg</w:t>
            </w:r>
            <w:r w:rsidRPr="002C7037">
              <w:rPr>
                <w:rFonts w:ascii="Times New Roman" w:hAnsi="Times New Roman" w:cs="Times New Roman"/>
                <w:sz w:val="24"/>
                <w:szCs w:val="24"/>
                <w:shd w:val="clear" w:color="auto" w:fill="FFFFFF"/>
                <w:vertAlign w:val="superscript"/>
              </w:rPr>
              <w:t>-1</w:t>
            </w:r>
            <w:r w:rsidRPr="002C7037">
              <w:rPr>
                <w:rFonts w:ascii="Times New Roman" w:hAnsi="Times New Roman" w:cs="Times New Roman"/>
                <w:sz w:val="24"/>
                <w:szCs w:val="24"/>
                <w:shd w:val="clear" w:color="auto" w:fill="FFFFFF"/>
              </w:rPr>
              <w:t>)</w:t>
            </w:r>
          </w:p>
        </w:tc>
        <w:tc>
          <w:tcPr>
            <w:tcW w:w="1560" w:type="dxa"/>
          </w:tcPr>
          <w:p w14:paraId="4AA3B0D1" w14:textId="018326B9" w:rsidR="00930A5F" w:rsidRPr="002C7037" w:rsidRDefault="00930A5F" w:rsidP="00930A5F">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sz w:val="24"/>
                <w:szCs w:val="24"/>
                <w:shd w:val="clear" w:color="auto" w:fill="FFFFFF"/>
              </w:rPr>
              <w:t>0.3</w:t>
            </w:r>
            <w:r w:rsidR="000119CF" w:rsidRPr="002C7037">
              <w:rPr>
                <w:rFonts w:ascii="Times New Roman" w:hAnsi="Times New Roman" w:cs="Times New Roman"/>
                <w:sz w:val="24"/>
                <w:szCs w:val="24"/>
                <w:shd w:val="clear" w:color="auto" w:fill="FFFFFF"/>
              </w:rPr>
              <w:t xml:space="preserve"> </w:t>
            </w:r>
            <w:r w:rsidRPr="002C7037">
              <w:rPr>
                <w:rFonts w:ascii="Times New Roman" w:hAnsi="Times New Roman" w:cs="Times New Roman"/>
                <w:sz w:val="24"/>
                <w:szCs w:val="24"/>
                <w:shd w:val="clear" w:color="auto" w:fill="FFFFFF"/>
              </w:rPr>
              <w:t>mA/cm</w:t>
            </w:r>
            <w:r w:rsidRPr="002C7037">
              <w:rPr>
                <w:rFonts w:ascii="Times New Roman" w:hAnsi="Times New Roman" w:cs="Times New Roman"/>
                <w:sz w:val="24"/>
                <w:szCs w:val="24"/>
                <w:shd w:val="clear" w:color="auto" w:fill="FFFFFF"/>
                <w:vertAlign w:val="superscript"/>
              </w:rPr>
              <w:t>2</w:t>
            </w:r>
            <w:r w:rsidRPr="002C7037">
              <w:rPr>
                <w:rFonts w:ascii="Times New Roman" w:hAnsi="Times New Roman" w:cs="Times New Roman"/>
                <w:sz w:val="24"/>
                <w:szCs w:val="24"/>
                <w:shd w:val="clear" w:color="auto" w:fill="FFFFFF"/>
              </w:rPr>
              <w:t>)</w:t>
            </w:r>
          </w:p>
        </w:tc>
        <w:tc>
          <w:tcPr>
            <w:tcW w:w="1559" w:type="dxa"/>
          </w:tcPr>
          <w:p w14:paraId="04C31613" w14:textId="1E8388AA" w:rsidR="00930A5F" w:rsidRPr="002C7037" w:rsidRDefault="00930A5F" w:rsidP="00CF41BD">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sz w:val="24"/>
                <w:szCs w:val="24"/>
                <w:shd w:val="clear" w:color="auto" w:fill="FFFFFF"/>
              </w:rPr>
              <w:t>0.5 mA/cm</w:t>
            </w:r>
            <w:r w:rsidRPr="002C7037">
              <w:rPr>
                <w:rFonts w:ascii="Times New Roman" w:hAnsi="Times New Roman" w:cs="Times New Roman"/>
                <w:sz w:val="24"/>
                <w:szCs w:val="24"/>
                <w:shd w:val="clear" w:color="auto" w:fill="FFFFFF"/>
                <w:vertAlign w:val="superscript"/>
              </w:rPr>
              <w:t>2</w:t>
            </w:r>
          </w:p>
        </w:tc>
        <w:tc>
          <w:tcPr>
            <w:tcW w:w="1559" w:type="dxa"/>
          </w:tcPr>
          <w:p w14:paraId="4B3289B4" w14:textId="2BC00B6D" w:rsidR="00930A5F" w:rsidRPr="002C7037" w:rsidRDefault="00930A5F" w:rsidP="00CF41BD">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sz w:val="24"/>
                <w:szCs w:val="24"/>
                <w:shd w:val="clear" w:color="auto" w:fill="FFFFFF"/>
              </w:rPr>
              <w:t>0.7</w:t>
            </w:r>
            <w:r w:rsidR="000119CF" w:rsidRPr="002C7037">
              <w:rPr>
                <w:rFonts w:ascii="Times New Roman" w:hAnsi="Times New Roman" w:cs="Times New Roman"/>
                <w:sz w:val="24"/>
                <w:szCs w:val="24"/>
                <w:shd w:val="clear" w:color="auto" w:fill="FFFFFF"/>
              </w:rPr>
              <w:t xml:space="preserve"> </w:t>
            </w:r>
            <w:r w:rsidRPr="002C7037">
              <w:rPr>
                <w:rFonts w:ascii="Times New Roman" w:hAnsi="Times New Roman" w:cs="Times New Roman"/>
                <w:sz w:val="24"/>
                <w:szCs w:val="24"/>
                <w:shd w:val="clear" w:color="auto" w:fill="FFFFFF"/>
              </w:rPr>
              <w:t>mA/cm</w:t>
            </w:r>
            <w:r w:rsidRPr="002C7037">
              <w:rPr>
                <w:rFonts w:ascii="Times New Roman" w:hAnsi="Times New Roman" w:cs="Times New Roman"/>
                <w:sz w:val="24"/>
                <w:szCs w:val="24"/>
                <w:shd w:val="clear" w:color="auto" w:fill="FFFFFF"/>
                <w:vertAlign w:val="superscript"/>
              </w:rPr>
              <w:t>2</w:t>
            </w:r>
          </w:p>
        </w:tc>
        <w:tc>
          <w:tcPr>
            <w:tcW w:w="1787" w:type="dxa"/>
          </w:tcPr>
          <w:p w14:paraId="6CD99E12" w14:textId="77777777" w:rsidR="00930A5F" w:rsidRPr="002C7037" w:rsidRDefault="00930A5F" w:rsidP="00CF41BD">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sz w:val="24"/>
                <w:szCs w:val="24"/>
                <w:shd w:val="clear" w:color="auto" w:fill="FFFFFF"/>
              </w:rPr>
              <w:t>Energy density</w:t>
            </w:r>
          </w:p>
          <w:p w14:paraId="73921704" w14:textId="77777777" w:rsidR="00930A5F" w:rsidRPr="002C7037" w:rsidRDefault="00930A5F" w:rsidP="00CF41BD">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sz w:val="24"/>
                <w:szCs w:val="24"/>
                <w:shd w:val="clear" w:color="auto" w:fill="FFFFFF"/>
              </w:rPr>
              <w:t>(Whkg</w:t>
            </w:r>
            <w:r w:rsidRPr="002C7037">
              <w:rPr>
                <w:rFonts w:ascii="Times New Roman" w:hAnsi="Times New Roman" w:cs="Times New Roman"/>
                <w:sz w:val="24"/>
                <w:szCs w:val="24"/>
                <w:shd w:val="clear" w:color="auto" w:fill="FFFFFF"/>
                <w:vertAlign w:val="superscript"/>
              </w:rPr>
              <w:t>-1</w:t>
            </w:r>
            <w:r w:rsidRPr="002C7037">
              <w:rPr>
                <w:rFonts w:ascii="Times New Roman" w:hAnsi="Times New Roman" w:cs="Times New Roman"/>
                <w:sz w:val="24"/>
                <w:szCs w:val="24"/>
                <w:shd w:val="clear" w:color="auto" w:fill="FFFFFF"/>
              </w:rPr>
              <w:t>)</w:t>
            </w:r>
          </w:p>
        </w:tc>
        <w:tc>
          <w:tcPr>
            <w:tcW w:w="1843" w:type="dxa"/>
          </w:tcPr>
          <w:p w14:paraId="4689E5AB" w14:textId="77777777" w:rsidR="00930A5F" w:rsidRPr="002C7037" w:rsidRDefault="00930A5F" w:rsidP="00CF41BD">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sz w:val="24"/>
                <w:szCs w:val="24"/>
                <w:shd w:val="clear" w:color="auto" w:fill="FFFFFF"/>
              </w:rPr>
              <w:t>Power density</w:t>
            </w:r>
          </w:p>
          <w:p w14:paraId="333CBCA5" w14:textId="77777777" w:rsidR="00930A5F" w:rsidRPr="002C7037" w:rsidRDefault="00930A5F" w:rsidP="00CF41BD">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shd w:val="clear" w:color="auto" w:fill="FFFFFF"/>
              </w:rPr>
            </w:pPr>
            <w:r w:rsidRPr="002C7037">
              <w:rPr>
                <w:rFonts w:ascii="Times New Roman" w:hAnsi="Times New Roman" w:cs="Times New Roman"/>
                <w:sz w:val="24"/>
                <w:szCs w:val="24"/>
                <w:shd w:val="clear" w:color="auto" w:fill="FFFFFF"/>
              </w:rPr>
              <w:t>(Wkg</w:t>
            </w:r>
            <w:r w:rsidRPr="002C7037">
              <w:rPr>
                <w:rFonts w:ascii="Times New Roman" w:hAnsi="Times New Roman" w:cs="Times New Roman"/>
                <w:sz w:val="24"/>
                <w:szCs w:val="24"/>
                <w:shd w:val="clear" w:color="auto" w:fill="FFFFFF"/>
                <w:vertAlign w:val="superscript"/>
              </w:rPr>
              <w:t>-1</w:t>
            </w:r>
            <w:r w:rsidRPr="002C7037">
              <w:rPr>
                <w:rFonts w:ascii="Times New Roman" w:hAnsi="Times New Roman" w:cs="Times New Roman"/>
                <w:sz w:val="24"/>
                <w:szCs w:val="24"/>
                <w:shd w:val="clear" w:color="auto" w:fill="FFFFFF"/>
              </w:rPr>
              <w:t>)</w:t>
            </w:r>
          </w:p>
        </w:tc>
      </w:tr>
      <w:tr w:rsidR="00876C16" w:rsidRPr="002C7037" w14:paraId="069BB16D" w14:textId="77777777" w:rsidTr="000119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5F220438" w14:textId="77777777" w:rsidR="00930A5F" w:rsidRPr="002C7037" w:rsidRDefault="00930A5F" w:rsidP="008B626F">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PANI 1:1</w:t>
            </w:r>
          </w:p>
        </w:tc>
        <w:tc>
          <w:tcPr>
            <w:tcW w:w="1560" w:type="dxa"/>
          </w:tcPr>
          <w:p w14:paraId="3708B242" w14:textId="77777777" w:rsidR="00930A5F" w:rsidRPr="002C7037" w:rsidRDefault="00F82349"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482</w:t>
            </w:r>
          </w:p>
        </w:tc>
        <w:tc>
          <w:tcPr>
            <w:tcW w:w="1559" w:type="dxa"/>
          </w:tcPr>
          <w:p w14:paraId="63AB669D" w14:textId="77777777" w:rsidR="00930A5F" w:rsidRPr="002C7037" w:rsidRDefault="00285748"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287</w:t>
            </w:r>
          </w:p>
        </w:tc>
        <w:tc>
          <w:tcPr>
            <w:tcW w:w="1559" w:type="dxa"/>
          </w:tcPr>
          <w:p w14:paraId="418C90AB" w14:textId="77777777" w:rsidR="00930A5F" w:rsidRPr="002C7037" w:rsidRDefault="00285748"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223</w:t>
            </w:r>
          </w:p>
        </w:tc>
        <w:tc>
          <w:tcPr>
            <w:tcW w:w="1787" w:type="dxa"/>
          </w:tcPr>
          <w:p w14:paraId="4896BEB8" w14:textId="77777777" w:rsidR="00930A5F" w:rsidRPr="002C7037" w:rsidRDefault="00D668DA"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43</w:t>
            </w:r>
          </w:p>
        </w:tc>
        <w:tc>
          <w:tcPr>
            <w:tcW w:w="1843" w:type="dxa"/>
          </w:tcPr>
          <w:p w14:paraId="5A1F8770" w14:textId="77777777" w:rsidR="00930A5F" w:rsidRPr="002C7037" w:rsidRDefault="004C0133"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1720</w:t>
            </w:r>
          </w:p>
        </w:tc>
      </w:tr>
      <w:tr w:rsidR="00876C16" w:rsidRPr="002C7037" w14:paraId="10F1327C" w14:textId="77777777" w:rsidTr="000119CF">
        <w:tc>
          <w:tcPr>
            <w:cnfStyle w:val="001000000000" w:firstRow="0" w:lastRow="0" w:firstColumn="1" w:lastColumn="0" w:oddVBand="0" w:evenVBand="0" w:oddHBand="0" w:evenHBand="0" w:firstRowFirstColumn="0" w:firstRowLastColumn="0" w:lastRowFirstColumn="0" w:lastRowLastColumn="0"/>
            <w:tcW w:w="2268" w:type="dxa"/>
          </w:tcPr>
          <w:p w14:paraId="1DF25EFE" w14:textId="77777777" w:rsidR="00930A5F" w:rsidRPr="002C7037" w:rsidRDefault="00930A5F" w:rsidP="008B626F">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PANI 1:2</w:t>
            </w:r>
          </w:p>
        </w:tc>
        <w:tc>
          <w:tcPr>
            <w:tcW w:w="1560" w:type="dxa"/>
          </w:tcPr>
          <w:p w14:paraId="7632F92E" w14:textId="77777777" w:rsidR="00930A5F" w:rsidRPr="002C7037" w:rsidRDefault="00186A46" w:rsidP="008B626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455</w:t>
            </w:r>
          </w:p>
        </w:tc>
        <w:tc>
          <w:tcPr>
            <w:tcW w:w="1559" w:type="dxa"/>
          </w:tcPr>
          <w:p w14:paraId="1C8E61C8" w14:textId="77777777" w:rsidR="00930A5F" w:rsidRPr="002C7037" w:rsidRDefault="00186A46" w:rsidP="008B626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277</w:t>
            </w:r>
          </w:p>
        </w:tc>
        <w:tc>
          <w:tcPr>
            <w:tcW w:w="1559" w:type="dxa"/>
          </w:tcPr>
          <w:p w14:paraId="1D4A0A1A" w14:textId="77777777" w:rsidR="00930A5F" w:rsidRPr="002C7037" w:rsidRDefault="00186A46" w:rsidP="008B626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188</w:t>
            </w:r>
          </w:p>
        </w:tc>
        <w:tc>
          <w:tcPr>
            <w:tcW w:w="1787" w:type="dxa"/>
          </w:tcPr>
          <w:p w14:paraId="3C72561F" w14:textId="77777777" w:rsidR="00930A5F" w:rsidRPr="002C7037" w:rsidRDefault="00D668DA" w:rsidP="008B626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40</w:t>
            </w:r>
          </w:p>
        </w:tc>
        <w:tc>
          <w:tcPr>
            <w:tcW w:w="1843" w:type="dxa"/>
          </w:tcPr>
          <w:p w14:paraId="095EB277" w14:textId="77777777" w:rsidR="00930A5F" w:rsidRPr="002C7037" w:rsidRDefault="004C0133" w:rsidP="008B626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1694</w:t>
            </w:r>
          </w:p>
        </w:tc>
      </w:tr>
      <w:tr w:rsidR="00876C16" w:rsidRPr="002C7037" w14:paraId="22B02A7C" w14:textId="77777777" w:rsidTr="000119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102A7BD1" w14:textId="77777777" w:rsidR="00930A5F" w:rsidRPr="002C7037" w:rsidRDefault="00930A5F" w:rsidP="008B626F">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PANI 1:1/NF1</w:t>
            </w:r>
          </w:p>
        </w:tc>
        <w:tc>
          <w:tcPr>
            <w:tcW w:w="1560" w:type="dxa"/>
          </w:tcPr>
          <w:p w14:paraId="48DCC051" w14:textId="77777777" w:rsidR="00930A5F" w:rsidRPr="002C7037" w:rsidRDefault="00EC70A6"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611</w:t>
            </w:r>
          </w:p>
        </w:tc>
        <w:tc>
          <w:tcPr>
            <w:tcW w:w="1559" w:type="dxa"/>
          </w:tcPr>
          <w:p w14:paraId="57CAB087" w14:textId="77777777" w:rsidR="00930A5F" w:rsidRPr="002C7037" w:rsidRDefault="00EC70A6"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446</w:t>
            </w:r>
          </w:p>
        </w:tc>
        <w:tc>
          <w:tcPr>
            <w:tcW w:w="1559" w:type="dxa"/>
          </w:tcPr>
          <w:p w14:paraId="15E3015D" w14:textId="77777777" w:rsidR="00930A5F" w:rsidRPr="002C7037" w:rsidRDefault="00EC70A6"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275</w:t>
            </w:r>
          </w:p>
        </w:tc>
        <w:tc>
          <w:tcPr>
            <w:tcW w:w="1787" w:type="dxa"/>
          </w:tcPr>
          <w:p w14:paraId="40B809DA" w14:textId="77777777" w:rsidR="00930A5F" w:rsidRPr="002C7037" w:rsidRDefault="00D668DA"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54</w:t>
            </w:r>
          </w:p>
        </w:tc>
        <w:tc>
          <w:tcPr>
            <w:tcW w:w="1843" w:type="dxa"/>
          </w:tcPr>
          <w:p w14:paraId="6F5ECB75" w14:textId="77777777" w:rsidR="00930A5F" w:rsidRPr="002C7037" w:rsidRDefault="004C0133"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1705</w:t>
            </w:r>
          </w:p>
        </w:tc>
      </w:tr>
      <w:tr w:rsidR="00876C16" w:rsidRPr="002C7037" w14:paraId="113A3A67" w14:textId="77777777" w:rsidTr="000119CF">
        <w:tc>
          <w:tcPr>
            <w:cnfStyle w:val="001000000000" w:firstRow="0" w:lastRow="0" w:firstColumn="1" w:lastColumn="0" w:oddVBand="0" w:evenVBand="0" w:oddHBand="0" w:evenHBand="0" w:firstRowFirstColumn="0" w:firstRowLastColumn="0" w:lastRowFirstColumn="0" w:lastRowLastColumn="0"/>
            <w:tcW w:w="2268" w:type="dxa"/>
          </w:tcPr>
          <w:p w14:paraId="5B5AAEF0" w14:textId="77777777" w:rsidR="00930A5F" w:rsidRPr="002C7037" w:rsidRDefault="00930A5F" w:rsidP="008B626F">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PANI 1:2/NF2</w:t>
            </w:r>
          </w:p>
        </w:tc>
        <w:tc>
          <w:tcPr>
            <w:tcW w:w="1560" w:type="dxa"/>
          </w:tcPr>
          <w:p w14:paraId="40F60980" w14:textId="77777777" w:rsidR="00930A5F" w:rsidRPr="002C7037" w:rsidRDefault="00871664" w:rsidP="008B626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465</w:t>
            </w:r>
          </w:p>
        </w:tc>
        <w:tc>
          <w:tcPr>
            <w:tcW w:w="1559" w:type="dxa"/>
          </w:tcPr>
          <w:p w14:paraId="39D744F3" w14:textId="77777777" w:rsidR="00930A5F" w:rsidRPr="002C7037" w:rsidRDefault="00284A2E" w:rsidP="008B626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268</w:t>
            </w:r>
          </w:p>
        </w:tc>
        <w:tc>
          <w:tcPr>
            <w:tcW w:w="1559" w:type="dxa"/>
          </w:tcPr>
          <w:p w14:paraId="127CE2C4" w14:textId="77777777" w:rsidR="00930A5F" w:rsidRPr="002C7037" w:rsidRDefault="00284A2E" w:rsidP="008B626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163</w:t>
            </w:r>
          </w:p>
        </w:tc>
        <w:tc>
          <w:tcPr>
            <w:tcW w:w="1787" w:type="dxa"/>
          </w:tcPr>
          <w:p w14:paraId="5C142D6D" w14:textId="77777777" w:rsidR="00930A5F" w:rsidRPr="002C7037" w:rsidRDefault="00D668DA" w:rsidP="008B626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41</w:t>
            </w:r>
          </w:p>
        </w:tc>
        <w:tc>
          <w:tcPr>
            <w:tcW w:w="1843" w:type="dxa"/>
          </w:tcPr>
          <w:p w14:paraId="0D1F9F98" w14:textId="77777777" w:rsidR="00930A5F" w:rsidRPr="002C7037" w:rsidRDefault="004C0133" w:rsidP="008B626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3600</w:t>
            </w:r>
          </w:p>
        </w:tc>
      </w:tr>
      <w:tr w:rsidR="00876C16" w:rsidRPr="002C7037" w14:paraId="2593A0A4" w14:textId="77777777" w:rsidTr="000119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01DF2D08" w14:textId="77777777" w:rsidR="00930A5F" w:rsidRPr="002C7037" w:rsidRDefault="00930A5F" w:rsidP="008B626F">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NF</w:t>
            </w:r>
          </w:p>
        </w:tc>
        <w:tc>
          <w:tcPr>
            <w:tcW w:w="1560" w:type="dxa"/>
          </w:tcPr>
          <w:p w14:paraId="69CF3471" w14:textId="77777777" w:rsidR="00930A5F" w:rsidRPr="002C7037" w:rsidRDefault="00930A5F"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182</w:t>
            </w:r>
          </w:p>
        </w:tc>
        <w:tc>
          <w:tcPr>
            <w:tcW w:w="1559" w:type="dxa"/>
          </w:tcPr>
          <w:p w14:paraId="4D1BB728" w14:textId="77777777" w:rsidR="00930A5F" w:rsidRPr="002C7037" w:rsidRDefault="00930A5F"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142</w:t>
            </w:r>
          </w:p>
        </w:tc>
        <w:tc>
          <w:tcPr>
            <w:tcW w:w="1559" w:type="dxa"/>
          </w:tcPr>
          <w:p w14:paraId="3B4E5DC9" w14:textId="77777777" w:rsidR="00930A5F" w:rsidRPr="002C7037" w:rsidRDefault="00930A5F"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100</w:t>
            </w:r>
          </w:p>
        </w:tc>
        <w:tc>
          <w:tcPr>
            <w:tcW w:w="1787" w:type="dxa"/>
          </w:tcPr>
          <w:p w14:paraId="4870C335" w14:textId="77777777" w:rsidR="00930A5F" w:rsidRPr="002C7037" w:rsidRDefault="00D668DA"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16</w:t>
            </w:r>
          </w:p>
        </w:tc>
        <w:tc>
          <w:tcPr>
            <w:tcW w:w="1843" w:type="dxa"/>
          </w:tcPr>
          <w:p w14:paraId="28FDA445" w14:textId="77777777" w:rsidR="00930A5F" w:rsidRPr="002C7037" w:rsidRDefault="004C0133" w:rsidP="008B626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shd w:val="clear" w:color="auto" w:fill="FFFFFF"/>
              </w:rPr>
            </w:pPr>
            <w:r w:rsidRPr="002C7037">
              <w:rPr>
                <w:rFonts w:ascii="Times New Roman" w:hAnsi="Times New Roman" w:cs="Times New Roman"/>
                <w:bCs/>
                <w:sz w:val="24"/>
                <w:szCs w:val="24"/>
                <w:shd w:val="clear" w:color="auto" w:fill="FFFFFF"/>
              </w:rPr>
              <w:t>1694</w:t>
            </w:r>
          </w:p>
        </w:tc>
      </w:tr>
    </w:tbl>
    <w:p w14:paraId="2B86888C" w14:textId="77777777" w:rsidR="00E969B1" w:rsidRPr="002C7037" w:rsidRDefault="00E969B1" w:rsidP="00D62E40">
      <w:pPr>
        <w:spacing w:line="360" w:lineRule="auto"/>
        <w:jc w:val="both"/>
        <w:rPr>
          <w:rFonts w:ascii="Times New Roman" w:hAnsi="Times New Roman" w:cs="Times New Roman"/>
          <w:bCs/>
          <w:sz w:val="24"/>
          <w:szCs w:val="24"/>
        </w:rPr>
      </w:pPr>
    </w:p>
    <w:p w14:paraId="4821F0D6" w14:textId="40C95244" w:rsidR="009A275A" w:rsidRPr="002C7037" w:rsidRDefault="00177C7E" w:rsidP="009A275A">
      <w:pPr>
        <w:spacing w:after="0" w:line="360" w:lineRule="auto"/>
        <w:jc w:val="both"/>
        <w:rPr>
          <w:rFonts w:ascii="Times New Roman" w:hAnsi="Times New Roman" w:cs="Times New Roman"/>
          <w:sz w:val="24"/>
          <w:szCs w:val="24"/>
        </w:rPr>
      </w:pPr>
      <w:r w:rsidRPr="002C7037">
        <w:rPr>
          <w:rFonts w:ascii="Times New Roman" w:hAnsi="Times New Roman" w:cs="Times New Roman"/>
          <w:sz w:val="24"/>
          <w:szCs w:val="24"/>
        </w:rPr>
        <w:t>The calculated specific capacitance (Fg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energy density (Whkg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and power density (Wkg-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of all fabricated samples a</w:t>
      </w:r>
      <w:r w:rsidR="006E015C" w:rsidRPr="002C7037">
        <w:rPr>
          <w:rFonts w:ascii="Times New Roman" w:hAnsi="Times New Roman" w:cs="Times New Roman"/>
          <w:sz w:val="24"/>
          <w:szCs w:val="24"/>
        </w:rPr>
        <w:t>re given in Table 2. The higher</w:t>
      </w:r>
      <w:r w:rsidRPr="002C7037">
        <w:rPr>
          <w:rFonts w:ascii="Times New Roman" w:hAnsi="Times New Roman" w:cs="Times New Roman"/>
          <w:sz w:val="24"/>
          <w:szCs w:val="24"/>
        </w:rPr>
        <w:t xml:space="preserve"> energy density (54 Whkg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at 0.3 mA/cm</w:t>
      </w:r>
      <w:r w:rsidRPr="002C7037">
        <w:rPr>
          <w:rFonts w:ascii="Times New Roman" w:hAnsi="Times New Roman" w:cs="Times New Roman"/>
          <w:sz w:val="24"/>
          <w:szCs w:val="24"/>
          <w:vertAlign w:val="superscript"/>
        </w:rPr>
        <w:t>2</w:t>
      </w:r>
      <w:r w:rsidRPr="002C7037">
        <w:rPr>
          <w:rFonts w:ascii="Times New Roman" w:hAnsi="Times New Roman" w:cs="Times New Roman"/>
          <w:sz w:val="24"/>
          <w:szCs w:val="24"/>
        </w:rPr>
        <w:t xml:space="preserve"> current densit</w:t>
      </w:r>
      <w:r w:rsidR="00D4156B" w:rsidRPr="002C7037">
        <w:rPr>
          <w:rFonts w:ascii="Times New Roman" w:hAnsi="Times New Roman" w:cs="Times New Roman"/>
          <w:sz w:val="24"/>
          <w:szCs w:val="24"/>
        </w:rPr>
        <w:t xml:space="preserve">y </w:t>
      </w:r>
      <w:r w:rsidR="005E7735" w:rsidRPr="002C7037">
        <w:rPr>
          <w:rFonts w:ascii="Times New Roman" w:hAnsi="Times New Roman" w:cs="Times New Roman"/>
          <w:sz w:val="24"/>
          <w:szCs w:val="24"/>
        </w:rPr>
        <w:t xml:space="preserve">is obtained for </w:t>
      </w:r>
      <w:r w:rsidR="00D4156B" w:rsidRPr="002C7037">
        <w:rPr>
          <w:rFonts w:ascii="Times New Roman" w:hAnsi="Times New Roman" w:cs="Times New Roman"/>
          <w:sz w:val="24"/>
          <w:szCs w:val="24"/>
        </w:rPr>
        <w:t>PANI1:1/NF1 sample at power</w:t>
      </w:r>
      <w:r w:rsidRPr="002C7037">
        <w:rPr>
          <w:rFonts w:ascii="Times New Roman" w:hAnsi="Times New Roman" w:cs="Times New Roman"/>
          <w:sz w:val="24"/>
          <w:szCs w:val="24"/>
        </w:rPr>
        <w:t xml:space="preserve"> density of 1705 Wkg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xml:space="preserve">. From Table 2, it is </w:t>
      </w:r>
      <w:r w:rsidR="00C01EB2" w:rsidRPr="002C7037">
        <w:rPr>
          <w:rFonts w:ascii="Times New Roman" w:hAnsi="Times New Roman" w:cs="Times New Roman"/>
          <w:sz w:val="24"/>
          <w:szCs w:val="24"/>
        </w:rPr>
        <w:t>seen</w:t>
      </w:r>
      <w:r w:rsidRPr="002C7037">
        <w:rPr>
          <w:rFonts w:ascii="Times New Roman" w:hAnsi="Times New Roman" w:cs="Times New Roman"/>
          <w:sz w:val="24"/>
          <w:szCs w:val="24"/>
        </w:rPr>
        <w:t xml:space="preserve"> that the specific capacitance of the samples decrease</w:t>
      </w:r>
      <w:r w:rsidR="005E7735" w:rsidRPr="002C7037">
        <w:rPr>
          <w:rFonts w:ascii="Times New Roman" w:hAnsi="Times New Roman" w:cs="Times New Roman"/>
          <w:sz w:val="24"/>
          <w:szCs w:val="24"/>
        </w:rPr>
        <w:t>s</w:t>
      </w:r>
      <w:r w:rsidRPr="002C7037">
        <w:rPr>
          <w:rFonts w:ascii="Times New Roman" w:hAnsi="Times New Roman" w:cs="Times New Roman"/>
          <w:sz w:val="24"/>
          <w:szCs w:val="24"/>
        </w:rPr>
        <w:t xml:space="preserve"> with the increase in the current density, as shown in Fig. 6(d). </w:t>
      </w:r>
      <w:r w:rsidR="006E015C" w:rsidRPr="002C7037">
        <w:rPr>
          <w:rFonts w:ascii="Times New Roman" w:hAnsi="Times New Roman" w:cs="Times New Roman"/>
          <w:sz w:val="24"/>
          <w:szCs w:val="24"/>
        </w:rPr>
        <w:t>The fact that electrolyte ions take a while to permeate into the inner pore of the electrode surface at low current densities is well known</w:t>
      </w:r>
      <w:r w:rsidRPr="002C7037">
        <w:rPr>
          <w:rFonts w:ascii="Times New Roman" w:hAnsi="Times New Roman" w:cs="Times New Roman"/>
          <w:sz w:val="24"/>
          <w:szCs w:val="24"/>
        </w:rPr>
        <w:t>. Th</w:t>
      </w:r>
      <w:r w:rsidR="00C01EB2" w:rsidRPr="002C7037">
        <w:rPr>
          <w:rFonts w:ascii="Times New Roman" w:hAnsi="Times New Roman" w:cs="Times New Roman"/>
          <w:sz w:val="24"/>
          <w:szCs w:val="24"/>
        </w:rPr>
        <w:t>erefore</w:t>
      </w:r>
      <w:r w:rsidRPr="002C7037">
        <w:rPr>
          <w:rFonts w:ascii="Times New Roman" w:hAnsi="Times New Roman" w:cs="Times New Roman"/>
          <w:sz w:val="24"/>
          <w:szCs w:val="24"/>
        </w:rPr>
        <w:t>, at lower current density</w:t>
      </w:r>
      <w:r w:rsidR="00C01EB2" w:rsidRPr="002C7037">
        <w:rPr>
          <w:rFonts w:ascii="Times New Roman" w:hAnsi="Times New Roman" w:cs="Times New Roman"/>
          <w:sz w:val="24"/>
          <w:szCs w:val="24"/>
        </w:rPr>
        <w:t xml:space="preserve"> </w:t>
      </w:r>
      <w:r w:rsidRPr="002C7037">
        <w:rPr>
          <w:rFonts w:ascii="Times New Roman" w:hAnsi="Times New Roman" w:cs="Times New Roman"/>
          <w:sz w:val="24"/>
          <w:szCs w:val="24"/>
        </w:rPr>
        <w:t>both the inner and outer surface</w:t>
      </w:r>
      <w:r w:rsidR="005E7735" w:rsidRPr="002C7037">
        <w:rPr>
          <w:rFonts w:ascii="Times New Roman" w:hAnsi="Times New Roman" w:cs="Times New Roman"/>
          <w:sz w:val="24"/>
          <w:szCs w:val="24"/>
        </w:rPr>
        <w:t xml:space="preserve"> of the electrode material</w:t>
      </w:r>
      <w:r w:rsidRPr="002C7037">
        <w:rPr>
          <w:rFonts w:ascii="Times New Roman" w:hAnsi="Times New Roman" w:cs="Times New Roman"/>
          <w:sz w:val="24"/>
          <w:szCs w:val="24"/>
        </w:rPr>
        <w:t xml:space="preserve"> contribute to the electrochemical performance. </w:t>
      </w:r>
      <w:r w:rsidR="00C01EB2" w:rsidRPr="002C7037">
        <w:rPr>
          <w:rFonts w:ascii="Times New Roman" w:hAnsi="Times New Roman" w:cs="Times New Roman"/>
          <w:sz w:val="24"/>
          <w:szCs w:val="24"/>
        </w:rPr>
        <w:t>This results in</w:t>
      </w:r>
      <w:r w:rsidRPr="002C7037">
        <w:rPr>
          <w:rFonts w:ascii="Times New Roman" w:hAnsi="Times New Roman" w:cs="Times New Roman"/>
          <w:sz w:val="24"/>
          <w:szCs w:val="24"/>
        </w:rPr>
        <w:t xml:space="preserve"> a higher specific capa</w:t>
      </w:r>
      <w:r w:rsidR="00D4156B" w:rsidRPr="002C7037">
        <w:rPr>
          <w:rFonts w:ascii="Times New Roman" w:hAnsi="Times New Roman" w:cs="Times New Roman"/>
          <w:sz w:val="24"/>
          <w:szCs w:val="24"/>
        </w:rPr>
        <w:t xml:space="preserve">citance of the electrode. </w:t>
      </w:r>
      <w:r w:rsidR="006E015C" w:rsidRPr="002C7037">
        <w:rPr>
          <w:rFonts w:ascii="Times New Roman" w:hAnsi="Times New Roman" w:cs="Times New Roman"/>
          <w:sz w:val="24"/>
          <w:szCs w:val="24"/>
        </w:rPr>
        <w:t xml:space="preserve">Only the outer surface of the electrode material contributes to capacitance at higher current densities </w:t>
      </w:r>
      <w:r w:rsidRPr="002C7037">
        <w:rPr>
          <w:rFonts w:ascii="Times New Roman" w:hAnsi="Times New Roman" w:cs="Times New Roman"/>
          <w:sz w:val="24"/>
          <w:szCs w:val="24"/>
        </w:rPr>
        <w:t xml:space="preserve">because </w:t>
      </w:r>
      <w:r w:rsidR="00C01EB2" w:rsidRPr="002C7037">
        <w:rPr>
          <w:rFonts w:ascii="Times New Roman" w:hAnsi="Times New Roman" w:cs="Times New Roman"/>
          <w:sz w:val="24"/>
          <w:szCs w:val="24"/>
        </w:rPr>
        <w:t>there is a</w:t>
      </w:r>
      <w:r w:rsidRPr="002C7037">
        <w:rPr>
          <w:rFonts w:ascii="Times New Roman" w:hAnsi="Times New Roman" w:cs="Times New Roman"/>
          <w:sz w:val="24"/>
          <w:szCs w:val="24"/>
        </w:rPr>
        <w:t xml:space="preserve"> limited access time </w:t>
      </w:r>
      <w:r w:rsidR="00C01EB2" w:rsidRPr="002C7037">
        <w:rPr>
          <w:rFonts w:ascii="Times New Roman" w:hAnsi="Times New Roman" w:cs="Times New Roman"/>
          <w:sz w:val="24"/>
          <w:szCs w:val="24"/>
        </w:rPr>
        <w:t>for</w:t>
      </w:r>
      <w:r w:rsidRPr="002C7037">
        <w:rPr>
          <w:rFonts w:ascii="Times New Roman" w:hAnsi="Times New Roman" w:cs="Times New Roman"/>
          <w:sz w:val="24"/>
          <w:szCs w:val="24"/>
        </w:rPr>
        <w:t xml:space="preserve"> the </w:t>
      </w:r>
      <w:r w:rsidR="00C01EB2" w:rsidRPr="002C7037">
        <w:rPr>
          <w:rFonts w:ascii="Times New Roman" w:hAnsi="Times New Roman" w:cs="Times New Roman"/>
          <w:sz w:val="24"/>
          <w:szCs w:val="24"/>
        </w:rPr>
        <w:t xml:space="preserve">diffusion of the </w:t>
      </w:r>
      <w:r w:rsidRPr="002C7037">
        <w:rPr>
          <w:rFonts w:ascii="Times New Roman" w:hAnsi="Times New Roman" w:cs="Times New Roman"/>
          <w:sz w:val="24"/>
          <w:szCs w:val="24"/>
        </w:rPr>
        <w:t>electrolyt</w:t>
      </w:r>
      <w:r w:rsidR="00C01EB2" w:rsidRPr="002C7037">
        <w:rPr>
          <w:rFonts w:ascii="Times New Roman" w:hAnsi="Times New Roman" w:cs="Times New Roman"/>
          <w:sz w:val="24"/>
          <w:szCs w:val="24"/>
        </w:rPr>
        <w:t>ic</w:t>
      </w:r>
      <w:r w:rsidRPr="002C7037">
        <w:rPr>
          <w:rFonts w:ascii="Times New Roman" w:hAnsi="Times New Roman" w:cs="Times New Roman"/>
          <w:sz w:val="24"/>
          <w:szCs w:val="24"/>
        </w:rPr>
        <w:t xml:space="preserve"> ions. </w:t>
      </w:r>
      <w:r w:rsidR="00C01EB2" w:rsidRPr="002C7037">
        <w:rPr>
          <w:rFonts w:ascii="Times New Roman" w:hAnsi="Times New Roman" w:cs="Times New Roman"/>
          <w:sz w:val="24"/>
          <w:szCs w:val="24"/>
        </w:rPr>
        <w:t>Hence a</w:t>
      </w:r>
      <w:r w:rsidRPr="002C7037">
        <w:rPr>
          <w:rFonts w:ascii="Times New Roman" w:hAnsi="Times New Roman" w:cs="Times New Roman"/>
          <w:sz w:val="24"/>
          <w:szCs w:val="24"/>
        </w:rPr>
        <w:t xml:space="preserve"> lower value of the specific capacitance at a higher current density </w:t>
      </w:r>
      <w:r w:rsidR="00C01EB2" w:rsidRPr="002C7037">
        <w:rPr>
          <w:rFonts w:ascii="Times New Roman" w:hAnsi="Times New Roman" w:cs="Times New Roman"/>
          <w:sz w:val="24"/>
          <w:szCs w:val="24"/>
        </w:rPr>
        <w:t>is observed</w:t>
      </w:r>
      <w:r w:rsidR="00C15E17" w:rsidRPr="002C7037">
        <w:rPr>
          <w:rFonts w:ascii="Times New Roman" w:hAnsi="Times New Roman" w:cs="Times New Roman"/>
          <w:sz w:val="24"/>
          <w:szCs w:val="24"/>
        </w:rPr>
        <w:t xml:space="preserve"> [35,36]</w:t>
      </w:r>
      <w:r w:rsidRPr="002C7037">
        <w:rPr>
          <w:rFonts w:ascii="Times New Roman" w:hAnsi="Times New Roman" w:cs="Times New Roman"/>
          <w:sz w:val="24"/>
          <w:szCs w:val="24"/>
        </w:rPr>
        <w:t>.</w:t>
      </w:r>
      <w:r w:rsidRPr="002C7037">
        <w:rPr>
          <w:rStyle w:val="Strong"/>
          <w:rFonts w:ascii="Times New Roman" w:hAnsi="Times New Roman" w:cs="Times New Roman"/>
          <w:sz w:val="24"/>
          <w:szCs w:val="24"/>
        </w:rPr>
        <w:t xml:space="preserve"> </w:t>
      </w:r>
      <w:r w:rsidRPr="002C7037">
        <w:rPr>
          <w:rFonts w:ascii="Times New Roman" w:hAnsi="Times New Roman" w:cs="Times New Roman"/>
          <w:sz w:val="24"/>
          <w:szCs w:val="24"/>
        </w:rPr>
        <w:t xml:space="preserve">The superior electrochemical performance </w:t>
      </w:r>
      <w:r w:rsidR="00C01EB2" w:rsidRPr="002C7037">
        <w:rPr>
          <w:rFonts w:ascii="Times New Roman" w:hAnsi="Times New Roman" w:cs="Times New Roman"/>
          <w:sz w:val="24"/>
          <w:szCs w:val="24"/>
        </w:rPr>
        <w:t xml:space="preserve">is obtained for </w:t>
      </w:r>
      <w:r w:rsidRPr="002C7037">
        <w:rPr>
          <w:rFonts w:ascii="Times New Roman" w:hAnsi="Times New Roman" w:cs="Times New Roman"/>
          <w:sz w:val="24"/>
          <w:szCs w:val="24"/>
        </w:rPr>
        <w:t xml:space="preserve">PANI1:1/NF1 sample </w:t>
      </w:r>
      <w:r w:rsidR="00C01EB2" w:rsidRPr="002C7037">
        <w:rPr>
          <w:rFonts w:ascii="Times New Roman" w:hAnsi="Times New Roman" w:cs="Times New Roman"/>
          <w:sz w:val="24"/>
          <w:szCs w:val="24"/>
        </w:rPr>
        <w:t xml:space="preserve">since it has </w:t>
      </w:r>
      <w:r w:rsidRPr="002C7037">
        <w:rPr>
          <w:rFonts w:ascii="Times New Roman" w:hAnsi="Times New Roman" w:cs="Times New Roman"/>
          <w:sz w:val="24"/>
          <w:szCs w:val="24"/>
        </w:rPr>
        <w:t>high porosity (higher electronic density)</w:t>
      </w:r>
      <w:r w:rsidR="00C01EB2" w:rsidRPr="002C7037">
        <w:rPr>
          <w:rFonts w:ascii="Times New Roman" w:hAnsi="Times New Roman" w:cs="Times New Roman"/>
          <w:sz w:val="24"/>
          <w:szCs w:val="24"/>
        </w:rPr>
        <w:t xml:space="preserve"> which</w:t>
      </w:r>
      <w:r w:rsidRPr="002C7037">
        <w:rPr>
          <w:rFonts w:ascii="Times New Roman" w:hAnsi="Times New Roman" w:cs="Times New Roman"/>
          <w:sz w:val="24"/>
          <w:szCs w:val="24"/>
        </w:rPr>
        <w:t xml:space="preserve"> provid</w:t>
      </w:r>
      <w:r w:rsidR="00C01EB2" w:rsidRPr="002C7037">
        <w:rPr>
          <w:rFonts w:ascii="Times New Roman" w:hAnsi="Times New Roman" w:cs="Times New Roman"/>
          <w:sz w:val="24"/>
          <w:szCs w:val="24"/>
        </w:rPr>
        <w:t>es</w:t>
      </w:r>
      <w:r w:rsidRPr="002C7037">
        <w:rPr>
          <w:rFonts w:ascii="Times New Roman" w:hAnsi="Times New Roman" w:cs="Times New Roman"/>
          <w:sz w:val="24"/>
          <w:szCs w:val="24"/>
        </w:rPr>
        <w:t xml:space="preserve"> conducting channel</w:t>
      </w:r>
      <w:r w:rsidR="00C01EB2" w:rsidRPr="002C7037">
        <w:rPr>
          <w:rFonts w:ascii="Times New Roman" w:hAnsi="Times New Roman" w:cs="Times New Roman"/>
          <w:sz w:val="24"/>
          <w:szCs w:val="24"/>
        </w:rPr>
        <w:t>s</w:t>
      </w:r>
      <w:r w:rsidRPr="002C7037">
        <w:rPr>
          <w:rFonts w:ascii="Times New Roman" w:hAnsi="Times New Roman" w:cs="Times New Roman"/>
          <w:sz w:val="24"/>
          <w:szCs w:val="24"/>
        </w:rPr>
        <w:t xml:space="preserve"> and </w:t>
      </w:r>
      <w:r w:rsidR="00C01EB2" w:rsidRPr="002C7037">
        <w:rPr>
          <w:rFonts w:ascii="Times New Roman" w:hAnsi="Times New Roman" w:cs="Times New Roman"/>
          <w:sz w:val="24"/>
          <w:szCs w:val="24"/>
        </w:rPr>
        <w:t xml:space="preserve">make electrode surface cataluytic active </w:t>
      </w:r>
      <w:r w:rsidRPr="002C7037">
        <w:rPr>
          <w:rFonts w:ascii="Times New Roman" w:hAnsi="Times New Roman" w:cs="Times New Roman"/>
          <w:sz w:val="24"/>
          <w:szCs w:val="24"/>
        </w:rPr>
        <w:t xml:space="preserve"> catalytically for the electrolyte ions</w:t>
      </w:r>
      <w:r w:rsidR="00C01EB2" w:rsidRPr="002C7037">
        <w:rPr>
          <w:rFonts w:ascii="Times New Roman" w:hAnsi="Times New Roman" w:cs="Times New Roman"/>
          <w:sz w:val="24"/>
          <w:szCs w:val="24"/>
        </w:rPr>
        <w:t xml:space="preserve">. This </w:t>
      </w:r>
      <w:r w:rsidRPr="002C7037">
        <w:rPr>
          <w:rFonts w:ascii="Times New Roman" w:hAnsi="Times New Roman" w:cs="Times New Roman"/>
          <w:sz w:val="24"/>
          <w:szCs w:val="24"/>
        </w:rPr>
        <w:t xml:space="preserve">improves the electrochemical performance </w:t>
      </w:r>
      <w:r w:rsidR="00C01EB2" w:rsidRPr="002C7037">
        <w:rPr>
          <w:rFonts w:ascii="Times New Roman" w:hAnsi="Times New Roman" w:cs="Times New Roman"/>
          <w:sz w:val="24"/>
          <w:szCs w:val="24"/>
        </w:rPr>
        <w:t xml:space="preserve">of the electrode cell </w:t>
      </w:r>
      <w:r w:rsidRPr="002C7037">
        <w:rPr>
          <w:rFonts w:ascii="Times New Roman" w:hAnsi="Times New Roman" w:cs="Times New Roman"/>
          <w:sz w:val="24"/>
          <w:szCs w:val="24"/>
        </w:rPr>
        <w:t xml:space="preserve">apart from </w:t>
      </w:r>
      <w:r w:rsidR="00C01EB2" w:rsidRPr="002C7037">
        <w:rPr>
          <w:rFonts w:ascii="Times New Roman" w:hAnsi="Times New Roman" w:cs="Times New Roman"/>
          <w:sz w:val="24"/>
          <w:szCs w:val="24"/>
        </w:rPr>
        <w:t xml:space="preserve">stabilizing it </w:t>
      </w:r>
      <w:r w:rsidRPr="002C7037">
        <w:rPr>
          <w:rFonts w:ascii="Times New Roman" w:hAnsi="Times New Roman" w:cs="Times New Roman"/>
          <w:sz w:val="24"/>
          <w:szCs w:val="24"/>
        </w:rPr>
        <w:t xml:space="preserve"> mechanical</w:t>
      </w:r>
      <w:r w:rsidR="00C01EB2" w:rsidRPr="002C7037">
        <w:rPr>
          <w:rFonts w:ascii="Times New Roman" w:hAnsi="Times New Roman" w:cs="Times New Roman"/>
          <w:sz w:val="24"/>
          <w:szCs w:val="24"/>
        </w:rPr>
        <w:t>ly</w:t>
      </w:r>
      <w:r w:rsidRPr="002C7037">
        <w:rPr>
          <w:rFonts w:ascii="Times New Roman" w:hAnsi="Times New Roman" w:cs="Times New Roman"/>
          <w:sz w:val="24"/>
          <w:szCs w:val="24"/>
        </w:rPr>
        <w:t xml:space="preserve"> during the electrochemical </w:t>
      </w:r>
      <w:r w:rsidR="00C01EB2" w:rsidRPr="002C7037">
        <w:rPr>
          <w:rFonts w:ascii="Times New Roman" w:hAnsi="Times New Roman" w:cs="Times New Roman"/>
          <w:sz w:val="24"/>
          <w:szCs w:val="24"/>
        </w:rPr>
        <w:t>reactions</w:t>
      </w:r>
      <w:r w:rsidRPr="002C7037">
        <w:rPr>
          <w:rFonts w:ascii="Times New Roman" w:hAnsi="Times New Roman" w:cs="Times New Roman"/>
          <w:sz w:val="24"/>
          <w:szCs w:val="24"/>
        </w:rPr>
        <w:t xml:space="preserve">. </w:t>
      </w:r>
      <w:r w:rsidR="009A275A" w:rsidRPr="002C7037">
        <w:rPr>
          <w:rFonts w:ascii="Times New Roman" w:hAnsi="Times New Roman" w:cs="Times New Roman"/>
          <w:sz w:val="24"/>
          <w:szCs w:val="24"/>
        </w:rPr>
        <w:t xml:space="preserve">Also another reason of </w:t>
      </w:r>
      <w:r w:rsidRPr="002C7037">
        <w:rPr>
          <w:rFonts w:ascii="Times New Roman" w:hAnsi="Times New Roman" w:cs="Times New Roman"/>
          <w:sz w:val="24"/>
          <w:szCs w:val="24"/>
        </w:rPr>
        <w:t xml:space="preserve">PANI1:1/NF1 sample </w:t>
      </w:r>
      <w:r w:rsidR="009A275A" w:rsidRPr="002C7037">
        <w:rPr>
          <w:rFonts w:ascii="Times New Roman" w:hAnsi="Times New Roman" w:cs="Times New Roman"/>
          <w:sz w:val="24"/>
          <w:szCs w:val="24"/>
        </w:rPr>
        <w:t>imparting</w:t>
      </w:r>
      <w:r w:rsidRPr="002C7037">
        <w:rPr>
          <w:rFonts w:ascii="Times New Roman" w:hAnsi="Times New Roman" w:cs="Times New Roman"/>
          <w:sz w:val="24"/>
          <w:szCs w:val="24"/>
        </w:rPr>
        <w:t xml:space="preserve"> a higher specific capacitance value compared with the PANI1:1, PANI 1:2</w:t>
      </w:r>
      <w:r w:rsidR="00457F90" w:rsidRPr="002C7037">
        <w:rPr>
          <w:rFonts w:ascii="Times New Roman" w:hAnsi="Times New Roman" w:cs="Times New Roman"/>
          <w:sz w:val="24"/>
          <w:szCs w:val="24"/>
        </w:rPr>
        <w:t>, PANI 1:2/NF2 and NF device</w:t>
      </w:r>
      <w:r w:rsidRPr="002C7037">
        <w:rPr>
          <w:rFonts w:ascii="Times New Roman" w:hAnsi="Times New Roman" w:cs="Times New Roman"/>
          <w:sz w:val="24"/>
          <w:szCs w:val="24"/>
        </w:rPr>
        <w:t xml:space="preserve"> is the </w:t>
      </w:r>
      <w:r w:rsidR="009A275A" w:rsidRPr="002C7037">
        <w:rPr>
          <w:rFonts w:ascii="Times New Roman" w:hAnsi="Times New Roman" w:cs="Times New Roman"/>
          <w:sz w:val="24"/>
          <w:szCs w:val="24"/>
        </w:rPr>
        <w:t xml:space="preserve">symmetrical nature of the </w:t>
      </w:r>
      <w:r w:rsidRPr="002C7037">
        <w:rPr>
          <w:rFonts w:ascii="Times New Roman" w:hAnsi="Times New Roman" w:cs="Times New Roman"/>
          <w:sz w:val="24"/>
          <w:szCs w:val="24"/>
        </w:rPr>
        <w:t xml:space="preserve">GCD curves </w:t>
      </w:r>
      <w:r w:rsidR="009A275A" w:rsidRPr="002C7037">
        <w:rPr>
          <w:rFonts w:ascii="Times New Roman" w:hAnsi="Times New Roman" w:cs="Times New Roman"/>
          <w:sz w:val="24"/>
          <w:szCs w:val="24"/>
        </w:rPr>
        <w:t>with</w:t>
      </w:r>
      <w:r w:rsidRPr="002C7037">
        <w:rPr>
          <w:rFonts w:ascii="Times New Roman" w:hAnsi="Times New Roman" w:cs="Times New Roman"/>
          <w:sz w:val="24"/>
          <w:szCs w:val="24"/>
        </w:rPr>
        <w:t xml:space="preserve"> low resistance drops. Due to this, PANI1:1/NF1sample generates excellent supercapacitor performance. It can be observed that the GCD time of the PANI1:1/NF1 </w:t>
      </w:r>
      <w:r w:rsidRPr="002C7037">
        <w:rPr>
          <w:rFonts w:ascii="Times New Roman" w:hAnsi="Times New Roman" w:cs="Times New Roman"/>
          <w:sz w:val="24"/>
          <w:szCs w:val="24"/>
        </w:rPr>
        <w:lastRenderedPageBreak/>
        <w:t xml:space="preserve">sample is the longest which is consistent with the CV results </w:t>
      </w:r>
      <w:r w:rsidR="009A275A" w:rsidRPr="002C7037">
        <w:rPr>
          <w:rFonts w:ascii="Times New Roman" w:hAnsi="Times New Roman" w:cs="Times New Roman"/>
          <w:sz w:val="24"/>
          <w:szCs w:val="24"/>
        </w:rPr>
        <w:t xml:space="preserve">along with </w:t>
      </w:r>
      <w:r w:rsidRPr="002C7037">
        <w:rPr>
          <w:rFonts w:ascii="Times New Roman" w:hAnsi="Times New Roman" w:cs="Times New Roman"/>
          <w:sz w:val="24"/>
          <w:szCs w:val="24"/>
        </w:rPr>
        <w:t xml:space="preserve">the structure enhances the electrochemical performance. </w:t>
      </w:r>
    </w:p>
    <w:p w14:paraId="63313BF3" w14:textId="20E1F10F" w:rsidR="00177C7E" w:rsidRPr="002C7037" w:rsidRDefault="00177C7E" w:rsidP="009A275A">
      <w:pPr>
        <w:spacing w:after="0" w:line="360" w:lineRule="auto"/>
        <w:jc w:val="both"/>
        <w:rPr>
          <w:rFonts w:ascii="Times New Roman" w:hAnsi="Times New Roman" w:cs="Times New Roman"/>
          <w:sz w:val="24"/>
          <w:szCs w:val="24"/>
        </w:rPr>
      </w:pPr>
      <w:r w:rsidRPr="002C7037">
        <w:rPr>
          <w:rFonts w:ascii="Times New Roman" w:hAnsi="Times New Roman" w:cs="Times New Roman"/>
          <w:sz w:val="24"/>
          <w:szCs w:val="24"/>
        </w:rPr>
        <w:t xml:space="preserve">Considering the practical application of supercapacitors </w:t>
      </w:r>
      <w:r w:rsidR="009A275A" w:rsidRPr="002C7037">
        <w:rPr>
          <w:rFonts w:ascii="Times New Roman" w:hAnsi="Times New Roman" w:cs="Times New Roman"/>
          <w:sz w:val="24"/>
          <w:szCs w:val="24"/>
        </w:rPr>
        <w:t xml:space="preserve">the other </w:t>
      </w:r>
      <w:r w:rsidRPr="002C7037">
        <w:rPr>
          <w:rFonts w:ascii="Times New Roman" w:hAnsi="Times New Roman" w:cs="Times New Roman"/>
          <w:sz w:val="24"/>
          <w:szCs w:val="24"/>
        </w:rPr>
        <w:t>two important parameters</w:t>
      </w:r>
      <w:r w:rsidR="00020429" w:rsidRPr="002C7037">
        <w:rPr>
          <w:rFonts w:ascii="Times New Roman" w:hAnsi="Times New Roman" w:cs="Times New Roman"/>
          <w:sz w:val="24"/>
          <w:szCs w:val="24"/>
        </w:rPr>
        <w:t xml:space="preserve"> viz.,</w:t>
      </w:r>
      <w:r w:rsidRPr="002C7037">
        <w:rPr>
          <w:rFonts w:ascii="Times New Roman" w:hAnsi="Times New Roman" w:cs="Times New Roman"/>
          <w:sz w:val="24"/>
          <w:szCs w:val="24"/>
        </w:rPr>
        <w:t xml:space="preserve"> includ</w:t>
      </w:r>
      <w:r w:rsidR="009A275A" w:rsidRPr="002C7037">
        <w:rPr>
          <w:rFonts w:ascii="Times New Roman" w:hAnsi="Times New Roman" w:cs="Times New Roman"/>
          <w:sz w:val="24"/>
          <w:szCs w:val="24"/>
        </w:rPr>
        <w:t>es</w:t>
      </w:r>
      <w:r w:rsidRPr="002C7037">
        <w:rPr>
          <w:rFonts w:ascii="Times New Roman" w:hAnsi="Times New Roman" w:cs="Times New Roman"/>
          <w:sz w:val="24"/>
          <w:szCs w:val="24"/>
        </w:rPr>
        <w:t xml:space="preserve"> the energy density and power density of the supercapacitor</w:t>
      </w:r>
      <w:r w:rsidR="00020429" w:rsidRPr="002C7037">
        <w:rPr>
          <w:rFonts w:ascii="Times New Roman" w:hAnsi="Times New Roman" w:cs="Times New Roman"/>
          <w:sz w:val="24"/>
          <w:szCs w:val="24"/>
        </w:rPr>
        <w:t>. T</w:t>
      </w:r>
      <w:r w:rsidRPr="002C7037">
        <w:rPr>
          <w:rFonts w:ascii="Times New Roman" w:hAnsi="Times New Roman" w:cs="Times New Roman"/>
          <w:sz w:val="24"/>
          <w:szCs w:val="24"/>
        </w:rPr>
        <w:t>he Ragone plot which depicts the energy density (Whkg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versus power density (Wkg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xml:space="preserve">) relationship is shown in Fig 6(e). </w:t>
      </w:r>
      <w:r w:rsidR="00020429" w:rsidRPr="002C7037">
        <w:rPr>
          <w:rFonts w:ascii="Times New Roman" w:hAnsi="Times New Roman" w:cs="Times New Roman"/>
          <w:sz w:val="24"/>
          <w:szCs w:val="24"/>
        </w:rPr>
        <w:t>From the graph, it is observed that t</w:t>
      </w:r>
      <w:r w:rsidRPr="002C7037">
        <w:rPr>
          <w:rFonts w:ascii="Times New Roman" w:hAnsi="Times New Roman" w:cs="Times New Roman"/>
          <w:sz w:val="24"/>
          <w:szCs w:val="24"/>
        </w:rPr>
        <w:t xml:space="preserve">he energy density </w:t>
      </w:r>
      <w:r w:rsidR="00020429" w:rsidRPr="002C7037">
        <w:rPr>
          <w:rFonts w:ascii="Times New Roman" w:hAnsi="Times New Roman" w:cs="Times New Roman"/>
          <w:sz w:val="24"/>
          <w:szCs w:val="24"/>
        </w:rPr>
        <w:t>(54 Whkg</w:t>
      </w:r>
      <w:r w:rsidR="00020429" w:rsidRPr="002C7037">
        <w:rPr>
          <w:rFonts w:ascii="Times New Roman" w:hAnsi="Times New Roman" w:cs="Times New Roman"/>
          <w:sz w:val="24"/>
          <w:szCs w:val="24"/>
          <w:vertAlign w:val="superscript"/>
        </w:rPr>
        <w:t>-1</w:t>
      </w:r>
      <w:r w:rsidR="00020429" w:rsidRPr="002C7037">
        <w:rPr>
          <w:rFonts w:ascii="Times New Roman" w:hAnsi="Times New Roman" w:cs="Times New Roman"/>
          <w:sz w:val="24"/>
          <w:szCs w:val="24"/>
        </w:rPr>
        <w:t>) at a corresponding power density of 1705 Wkg</w:t>
      </w:r>
      <w:r w:rsidR="00020429"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of the PANI1:1/NF1 sample is higher than tha</w:t>
      </w:r>
      <w:r w:rsidR="00457F90" w:rsidRPr="002C7037">
        <w:rPr>
          <w:rFonts w:ascii="Times New Roman" w:hAnsi="Times New Roman" w:cs="Times New Roman"/>
          <w:sz w:val="24"/>
          <w:szCs w:val="24"/>
        </w:rPr>
        <w:t>t of other fabricated devices</w:t>
      </w:r>
      <w:r w:rsidRPr="002C7037">
        <w:rPr>
          <w:rFonts w:ascii="Times New Roman" w:hAnsi="Times New Roman" w:cs="Times New Roman"/>
          <w:sz w:val="24"/>
          <w:szCs w:val="24"/>
        </w:rPr>
        <w:t>. The enhanced energy density in the PANI1:1/NF1 sample is ascribed to complete contact (interaction) between the electrode and the electrolyte interface.</w:t>
      </w:r>
    </w:p>
    <w:p w14:paraId="024FA0E3" w14:textId="77777777" w:rsidR="008B198A" w:rsidRPr="002C7037" w:rsidRDefault="008B198A" w:rsidP="00177C7E">
      <w:pPr>
        <w:spacing w:line="360" w:lineRule="auto"/>
        <w:jc w:val="both"/>
        <w:rPr>
          <w:rFonts w:ascii="Times New Roman" w:hAnsi="Times New Roman" w:cs="Times New Roman"/>
          <w:b/>
          <w:bCs/>
          <w:sz w:val="24"/>
          <w:szCs w:val="24"/>
        </w:rPr>
      </w:pPr>
    </w:p>
    <w:p w14:paraId="72D5B1FD" w14:textId="02D00B56" w:rsidR="003F6303" w:rsidRPr="002C7037" w:rsidRDefault="003F6303" w:rsidP="00177C7E">
      <w:pPr>
        <w:spacing w:line="360" w:lineRule="auto"/>
        <w:jc w:val="both"/>
        <w:rPr>
          <w:rFonts w:ascii="Times New Roman" w:hAnsi="Times New Roman" w:cs="Times New Roman"/>
          <w:b/>
          <w:bCs/>
          <w:sz w:val="24"/>
          <w:szCs w:val="24"/>
        </w:rPr>
      </w:pPr>
      <w:r w:rsidRPr="002C7037">
        <w:rPr>
          <w:rFonts w:ascii="Times New Roman" w:hAnsi="Times New Roman" w:cs="Times New Roman"/>
          <w:b/>
          <w:bCs/>
          <w:sz w:val="24"/>
          <w:szCs w:val="24"/>
        </w:rPr>
        <w:t xml:space="preserve">4.6.2.1 </w:t>
      </w:r>
      <w:r w:rsidR="000369AC" w:rsidRPr="002C7037">
        <w:rPr>
          <w:rFonts w:ascii="Times New Roman" w:hAnsi="Times New Roman" w:cs="Times New Roman"/>
          <w:b/>
          <w:bCs/>
          <w:sz w:val="24"/>
          <w:szCs w:val="24"/>
        </w:rPr>
        <w:t>Cycling</w:t>
      </w:r>
      <w:r w:rsidRPr="002C7037">
        <w:rPr>
          <w:rFonts w:ascii="Times New Roman" w:hAnsi="Times New Roman" w:cs="Times New Roman"/>
          <w:b/>
          <w:bCs/>
          <w:sz w:val="24"/>
          <w:szCs w:val="24"/>
        </w:rPr>
        <w:t xml:space="preserve"> stability test</w:t>
      </w:r>
    </w:p>
    <w:p w14:paraId="0B1A3984" w14:textId="3D25F4E9" w:rsidR="00445BA3" w:rsidRPr="002C7037" w:rsidRDefault="00445BA3" w:rsidP="00C776E2">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Galvanostatic charge and discharge cycles between 0 and 0.8 V at a current density of 0.3mA/cm</w:t>
      </w:r>
      <w:r w:rsidRPr="002C7037">
        <w:rPr>
          <w:rFonts w:ascii="Times New Roman" w:hAnsi="Times New Roman" w:cs="Times New Roman"/>
          <w:sz w:val="24"/>
          <w:szCs w:val="24"/>
          <w:vertAlign w:val="superscript"/>
        </w:rPr>
        <w:t>2</w:t>
      </w:r>
      <w:r w:rsidRPr="002C7037">
        <w:rPr>
          <w:rFonts w:ascii="Times New Roman" w:hAnsi="Times New Roman" w:cs="Times New Roman"/>
          <w:sz w:val="24"/>
          <w:szCs w:val="24"/>
        </w:rPr>
        <w:t xml:space="preserve"> </w:t>
      </w:r>
      <w:r w:rsidR="0091370D" w:rsidRPr="002C7037">
        <w:rPr>
          <w:rFonts w:ascii="Times New Roman" w:hAnsi="Times New Roman" w:cs="Times New Roman"/>
          <w:sz w:val="24"/>
          <w:szCs w:val="24"/>
        </w:rPr>
        <w:t>are</w:t>
      </w:r>
      <w:r w:rsidRPr="002C7037">
        <w:rPr>
          <w:rFonts w:ascii="Times New Roman" w:hAnsi="Times New Roman" w:cs="Times New Roman"/>
          <w:sz w:val="24"/>
          <w:szCs w:val="24"/>
        </w:rPr>
        <w:t xml:space="preserve"> repeated 10,000 </w:t>
      </w:r>
      <w:r w:rsidR="0091370D" w:rsidRPr="002C7037">
        <w:rPr>
          <w:rFonts w:ascii="Times New Roman" w:hAnsi="Times New Roman" w:cs="Times New Roman"/>
          <w:sz w:val="24"/>
          <w:szCs w:val="24"/>
        </w:rPr>
        <w:t>cycles</w:t>
      </w:r>
      <w:r w:rsidRPr="002C7037">
        <w:rPr>
          <w:rFonts w:ascii="Times New Roman" w:hAnsi="Times New Roman" w:cs="Times New Roman"/>
          <w:sz w:val="24"/>
          <w:szCs w:val="24"/>
        </w:rPr>
        <w:t xml:space="preserve"> </w:t>
      </w:r>
      <w:r w:rsidR="0091370D" w:rsidRPr="002C7037">
        <w:rPr>
          <w:rFonts w:ascii="Times New Roman" w:hAnsi="Times New Roman" w:cs="Times New Roman"/>
          <w:sz w:val="24"/>
          <w:szCs w:val="24"/>
        </w:rPr>
        <w:t xml:space="preserve">(cyclic stability) </w:t>
      </w:r>
      <w:r w:rsidRPr="002C7037">
        <w:rPr>
          <w:rFonts w:ascii="Times New Roman" w:hAnsi="Times New Roman" w:cs="Times New Roman"/>
          <w:sz w:val="24"/>
          <w:szCs w:val="24"/>
        </w:rPr>
        <w:t xml:space="preserve">to further assess the supercapacitor </w:t>
      </w:r>
      <w:r w:rsidR="0091370D" w:rsidRPr="002C7037">
        <w:rPr>
          <w:rFonts w:ascii="Times New Roman" w:hAnsi="Times New Roman" w:cs="Times New Roman"/>
          <w:sz w:val="24"/>
          <w:szCs w:val="24"/>
        </w:rPr>
        <w:t xml:space="preserve">cell </w:t>
      </w:r>
      <w:r w:rsidRPr="002C7037">
        <w:rPr>
          <w:rFonts w:ascii="Times New Roman" w:hAnsi="Times New Roman" w:cs="Times New Roman"/>
          <w:sz w:val="24"/>
          <w:szCs w:val="24"/>
        </w:rPr>
        <w:t xml:space="preserve">performance </w:t>
      </w:r>
      <w:r w:rsidR="0091370D" w:rsidRPr="002C7037">
        <w:rPr>
          <w:rFonts w:ascii="Times New Roman" w:hAnsi="Times New Roman" w:cs="Times New Roman"/>
          <w:sz w:val="24"/>
          <w:szCs w:val="24"/>
        </w:rPr>
        <w:t>(</w:t>
      </w:r>
      <w:r w:rsidRPr="002C7037">
        <w:rPr>
          <w:rFonts w:ascii="Times New Roman" w:hAnsi="Times New Roman" w:cs="Times New Roman"/>
          <w:sz w:val="24"/>
          <w:szCs w:val="24"/>
        </w:rPr>
        <w:t>Fig. 6.(f</w:t>
      </w:r>
      <w:r w:rsidR="0091370D" w:rsidRPr="002C7037">
        <w:rPr>
          <w:rFonts w:ascii="Times New Roman" w:hAnsi="Times New Roman" w:cs="Times New Roman"/>
          <w:sz w:val="24"/>
          <w:szCs w:val="24"/>
        </w:rPr>
        <w:t>)</w:t>
      </w:r>
      <w:r w:rsidRPr="002C7037">
        <w:rPr>
          <w:rFonts w:ascii="Times New Roman" w:hAnsi="Times New Roman" w:cs="Times New Roman"/>
          <w:sz w:val="24"/>
          <w:szCs w:val="24"/>
        </w:rPr>
        <w:t xml:space="preserve">). After 10,000 GCD cycles, the PANI 1:1/NF1 device exhibits exceptional cycling stability and retains a maximum of 97% of its initial specific capacitance value (fading from the initial specific capacitance is only about 3%). This is because the PANI 1:1/NF1 device offers more conducting channels due to the higher electronic density of </w:t>
      </w:r>
      <w:r w:rsidR="0091370D" w:rsidRPr="002C7037">
        <w:rPr>
          <w:rFonts w:ascii="Times New Roman" w:hAnsi="Times New Roman" w:cs="Times New Roman"/>
          <w:sz w:val="24"/>
          <w:szCs w:val="24"/>
        </w:rPr>
        <w:t>NiFe</w:t>
      </w:r>
      <w:r w:rsidR="0091370D" w:rsidRPr="002C7037">
        <w:rPr>
          <w:rFonts w:ascii="Times New Roman" w:hAnsi="Times New Roman" w:cs="Times New Roman"/>
          <w:sz w:val="24"/>
          <w:szCs w:val="24"/>
          <w:vertAlign w:val="subscript"/>
        </w:rPr>
        <w:t>2</w:t>
      </w:r>
      <w:r w:rsidR="0091370D" w:rsidRPr="002C7037">
        <w:rPr>
          <w:rFonts w:ascii="Times New Roman" w:hAnsi="Times New Roman" w:cs="Times New Roman"/>
          <w:sz w:val="24"/>
          <w:szCs w:val="24"/>
        </w:rPr>
        <w:t>O</w:t>
      </w:r>
      <w:r w:rsidR="0091370D" w:rsidRPr="002C7037">
        <w:rPr>
          <w:rFonts w:ascii="Times New Roman" w:hAnsi="Times New Roman" w:cs="Times New Roman"/>
          <w:sz w:val="24"/>
          <w:szCs w:val="24"/>
          <w:vertAlign w:val="subscript"/>
        </w:rPr>
        <w:t xml:space="preserve">4 </w:t>
      </w:r>
      <w:r w:rsidRPr="002C7037">
        <w:rPr>
          <w:rFonts w:ascii="Times New Roman" w:hAnsi="Times New Roman" w:cs="Times New Roman"/>
          <w:sz w:val="24"/>
          <w:szCs w:val="24"/>
        </w:rPr>
        <w:t>particles.</w:t>
      </w:r>
    </w:p>
    <w:p w14:paraId="081D2126" w14:textId="77777777" w:rsidR="00E632A4" w:rsidRPr="002C7037" w:rsidRDefault="0058408A" w:rsidP="00C776E2">
      <w:pPr>
        <w:spacing w:line="360" w:lineRule="auto"/>
        <w:jc w:val="both"/>
        <w:rPr>
          <w:rFonts w:ascii="Times New Roman" w:hAnsi="Times New Roman" w:cs="Times New Roman"/>
          <w:b/>
          <w:sz w:val="24"/>
          <w:szCs w:val="24"/>
        </w:rPr>
      </w:pPr>
      <w:r w:rsidRPr="002C7037">
        <w:rPr>
          <w:rFonts w:ascii="Times New Roman" w:hAnsi="Times New Roman" w:cs="Times New Roman"/>
          <w:b/>
          <w:sz w:val="24"/>
          <w:szCs w:val="24"/>
        </w:rPr>
        <w:t>4.6</w:t>
      </w:r>
      <w:r w:rsidR="00800805" w:rsidRPr="002C7037">
        <w:rPr>
          <w:rFonts w:ascii="Times New Roman" w:hAnsi="Times New Roman" w:cs="Times New Roman"/>
          <w:b/>
          <w:sz w:val="24"/>
          <w:szCs w:val="24"/>
        </w:rPr>
        <w:t xml:space="preserve">.3. </w:t>
      </w:r>
      <w:r w:rsidR="00E632A4" w:rsidRPr="002C7037">
        <w:rPr>
          <w:rFonts w:ascii="Times New Roman" w:hAnsi="Times New Roman" w:cs="Times New Roman"/>
          <w:b/>
          <w:sz w:val="24"/>
          <w:szCs w:val="24"/>
        </w:rPr>
        <w:t>Electrochemical impedance spectroscopy (EIS) Analysis</w:t>
      </w:r>
    </w:p>
    <w:p w14:paraId="608D5803" w14:textId="5F63BAAD" w:rsidR="00E81015" w:rsidRPr="002C7037" w:rsidRDefault="00E81015" w:rsidP="00C776E2">
      <w:pPr>
        <w:spacing w:line="360" w:lineRule="auto"/>
        <w:jc w:val="both"/>
        <w:rPr>
          <w:rFonts w:ascii="Times New Roman" w:hAnsi="Times New Roman" w:cs="Times New Roman"/>
          <w:b/>
          <w:sz w:val="24"/>
          <w:szCs w:val="24"/>
        </w:rPr>
      </w:pPr>
      <w:r w:rsidRPr="002C7037">
        <w:rPr>
          <w:rFonts w:ascii="Times New Roman" w:hAnsi="Times New Roman" w:cs="Times New Roman"/>
          <w:sz w:val="24"/>
          <w:szCs w:val="24"/>
        </w:rPr>
        <w:t xml:space="preserve">EIS technique </w:t>
      </w:r>
      <w:r w:rsidR="002E21A7" w:rsidRPr="002C7037">
        <w:rPr>
          <w:rFonts w:ascii="Times New Roman" w:hAnsi="Times New Roman" w:cs="Times New Roman"/>
          <w:sz w:val="24"/>
          <w:szCs w:val="24"/>
        </w:rPr>
        <w:t>i</w:t>
      </w:r>
      <w:r w:rsidRPr="002C7037">
        <w:rPr>
          <w:rFonts w:ascii="Times New Roman" w:hAnsi="Times New Roman" w:cs="Times New Roman"/>
          <w:sz w:val="24"/>
          <w:szCs w:val="24"/>
        </w:rPr>
        <w:t xml:space="preserve">s performed to further compare NF, PANI 1:1, PANI 1:2, PANI 1:1/NF1 and </w:t>
      </w:r>
      <w:r w:rsidR="00AD3A70" w:rsidRPr="002C7037">
        <w:rPr>
          <w:rFonts w:ascii="Times New Roman" w:hAnsi="Times New Roman" w:cs="Times New Roman"/>
          <w:sz w:val="24"/>
          <w:szCs w:val="24"/>
        </w:rPr>
        <w:t>PANI 1:2/NF2 devices</w:t>
      </w:r>
      <w:r w:rsidRPr="002C7037">
        <w:rPr>
          <w:rFonts w:ascii="Times New Roman" w:hAnsi="Times New Roman" w:cs="Times New Roman"/>
          <w:sz w:val="24"/>
          <w:szCs w:val="24"/>
        </w:rPr>
        <w:t xml:space="preserve"> </w:t>
      </w:r>
      <w:r w:rsidR="002E21A7" w:rsidRPr="002C7037">
        <w:rPr>
          <w:rFonts w:ascii="Times New Roman" w:hAnsi="Times New Roman" w:cs="Times New Roman"/>
          <w:sz w:val="24"/>
          <w:szCs w:val="24"/>
        </w:rPr>
        <w:t>(</w:t>
      </w:r>
      <w:r w:rsidRPr="002C7037">
        <w:rPr>
          <w:rFonts w:ascii="Times New Roman" w:hAnsi="Times New Roman" w:cs="Times New Roman"/>
          <w:sz w:val="24"/>
          <w:szCs w:val="24"/>
        </w:rPr>
        <w:t>Fig. 7(a-g)</w:t>
      </w:r>
      <w:r w:rsidR="002E21A7" w:rsidRPr="002C7037">
        <w:rPr>
          <w:rFonts w:ascii="Times New Roman" w:hAnsi="Times New Roman" w:cs="Times New Roman"/>
          <w:sz w:val="24"/>
          <w:szCs w:val="24"/>
        </w:rPr>
        <w:t>)</w:t>
      </w:r>
      <w:r w:rsidRPr="002C7037">
        <w:rPr>
          <w:rFonts w:ascii="Times New Roman" w:hAnsi="Times New Roman" w:cs="Times New Roman"/>
          <w:sz w:val="24"/>
          <w:szCs w:val="24"/>
        </w:rPr>
        <w:t xml:space="preserve">. Fig. 7 (a) shows the EIS data (measured using a Nyquist plot at a frequency range of 0.01 Hz to 100 kHz at room temperature) </w:t>
      </w:r>
      <w:r w:rsidR="002E21A7" w:rsidRPr="002C7037">
        <w:rPr>
          <w:rFonts w:ascii="Times New Roman" w:hAnsi="Times New Roman" w:cs="Times New Roman"/>
          <w:sz w:val="24"/>
          <w:szCs w:val="24"/>
        </w:rPr>
        <w:t xml:space="preserve">and observed </w:t>
      </w:r>
      <w:r w:rsidRPr="002C7037">
        <w:rPr>
          <w:rFonts w:ascii="Times New Roman" w:hAnsi="Times New Roman" w:cs="Times New Roman"/>
          <w:sz w:val="24"/>
          <w:szCs w:val="24"/>
        </w:rPr>
        <w:t>bulk resistance (R</w:t>
      </w:r>
      <w:r w:rsidRPr="002C7037">
        <w:rPr>
          <w:rFonts w:ascii="Times New Roman" w:hAnsi="Times New Roman" w:cs="Times New Roman"/>
          <w:sz w:val="24"/>
          <w:szCs w:val="24"/>
          <w:vertAlign w:val="subscript"/>
        </w:rPr>
        <w:t>b</w:t>
      </w:r>
      <w:r w:rsidRPr="002C7037">
        <w:rPr>
          <w:rFonts w:ascii="Times New Roman" w:hAnsi="Times New Roman" w:cs="Times New Roman"/>
          <w:sz w:val="24"/>
          <w:szCs w:val="24"/>
        </w:rPr>
        <w:t>), charge transfer resistance (R</w:t>
      </w:r>
      <w:r w:rsidRPr="002C7037">
        <w:rPr>
          <w:rFonts w:ascii="Times New Roman" w:hAnsi="Times New Roman" w:cs="Times New Roman"/>
          <w:sz w:val="24"/>
          <w:szCs w:val="24"/>
          <w:vertAlign w:val="subscript"/>
        </w:rPr>
        <w:t>ct</w:t>
      </w:r>
      <w:r w:rsidRPr="002C7037">
        <w:rPr>
          <w:rFonts w:ascii="Times New Roman" w:hAnsi="Times New Roman" w:cs="Times New Roman"/>
          <w:sz w:val="24"/>
          <w:szCs w:val="24"/>
        </w:rPr>
        <w:t>), total resistance (R), and indirect specific capacitance (C</w:t>
      </w:r>
      <w:r w:rsidRPr="002C7037">
        <w:rPr>
          <w:rFonts w:ascii="Times New Roman" w:hAnsi="Times New Roman" w:cs="Times New Roman"/>
          <w:sz w:val="24"/>
          <w:szCs w:val="24"/>
          <w:vertAlign w:val="subscript"/>
        </w:rPr>
        <w:t>sp</w:t>
      </w:r>
      <w:r w:rsidR="0069586E" w:rsidRPr="002C7037">
        <w:rPr>
          <w:rFonts w:ascii="Times New Roman" w:hAnsi="Times New Roman" w:cs="Times New Roman"/>
          <w:sz w:val="24"/>
          <w:szCs w:val="24"/>
        </w:rPr>
        <w:t>). The</w:t>
      </w:r>
      <w:r w:rsidRPr="002C7037">
        <w:rPr>
          <w:rFonts w:ascii="Times New Roman" w:hAnsi="Times New Roman" w:cs="Times New Roman"/>
          <w:sz w:val="24"/>
          <w:szCs w:val="24"/>
        </w:rPr>
        <w:t xml:space="preserve"> specific capacitance (C</w:t>
      </w:r>
      <w:r w:rsidRPr="002C7037">
        <w:rPr>
          <w:rFonts w:ascii="Times New Roman" w:hAnsi="Times New Roman" w:cs="Times New Roman"/>
          <w:sz w:val="24"/>
          <w:szCs w:val="24"/>
          <w:vertAlign w:val="subscript"/>
        </w:rPr>
        <w:t>sp</w:t>
      </w:r>
      <w:r w:rsidRPr="002C7037">
        <w:rPr>
          <w:rFonts w:ascii="Times New Roman" w:hAnsi="Times New Roman" w:cs="Times New Roman"/>
          <w:sz w:val="24"/>
          <w:szCs w:val="24"/>
        </w:rPr>
        <w:t xml:space="preserve">) is calculated through the </w:t>
      </w:r>
      <w:r w:rsidR="0069586E" w:rsidRPr="002C7037">
        <w:rPr>
          <w:rFonts w:ascii="Times New Roman" w:hAnsi="Times New Roman" w:cs="Times New Roman"/>
          <w:sz w:val="24"/>
          <w:szCs w:val="24"/>
        </w:rPr>
        <w:t xml:space="preserve">impedance data from </w:t>
      </w:r>
      <w:r w:rsidRPr="002C7037">
        <w:rPr>
          <w:rFonts w:ascii="Times New Roman" w:hAnsi="Times New Roman" w:cs="Times New Roman"/>
          <w:sz w:val="24"/>
          <w:szCs w:val="24"/>
        </w:rPr>
        <w:t xml:space="preserve">equation 3. </w:t>
      </w:r>
    </w:p>
    <w:p w14:paraId="2976678C" w14:textId="5ABA91E4" w:rsidR="008E6C79" w:rsidRPr="002C7037" w:rsidRDefault="002E21A7" w:rsidP="009629AC">
      <w:pPr>
        <w:pStyle w:val="NoSpacing"/>
        <w:jc w:val="center"/>
        <w:rPr>
          <w:rFonts w:ascii="Times New Roman" w:eastAsiaTheme="minorEastAsia" w:hAnsi="Times New Roman" w:cs="Times New Roman"/>
          <w:b/>
          <w:bCs/>
          <w:sz w:val="24"/>
          <w:szCs w:val="24"/>
        </w:rPr>
      </w:pPr>
      <w:r w:rsidRPr="002C7037">
        <w:rPr>
          <w:rFonts w:eastAsiaTheme="minorEastAsia"/>
          <w:b/>
          <w:bCs/>
        </w:rPr>
        <w:tab/>
      </w:r>
      <w:r w:rsidRPr="002C7037">
        <w:rPr>
          <w:rFonts w:eastAsiaTheme="minorEastAsia"/>
          <w:b/>
          <w:bCs/>
        </w:rPr>
        <w:tab/>
      </w:r>
      <w:r w:rsidRPr="002C7037">
        <w:rPr>
          <w:rFonts w:eastAsiaTheme="minorEastAsia"/>
          <w:b/>
          <w:bCs/>
        </w:rPr>
        <w:tab/>
      </w:r>
      <w:r w:rsidRPr="002C7037">
        <w:rPr>
          <w:rFonts w:eastAsiaTheme="minorEastAsia"/>
          <w:b/>
          <w:bCs/>
        </w:rPr>
        <w:tab/>
      </w:r>
      <w:r w:rsidRPr="002C7037">
        <w:rPr>
          <w:rFonts w:eastAsiaTheme="minorEastAsia"/>
          <w:b/>
          <w:bCs/>
        </w:rPr>
        <w:tab/>
      </w:r>
      <m:oMath>
        <m:sSub>
          <m:sSubPr>
            <m:ctrlPr>
              <w:rPr>
                <w:rFonts w:ascii="Cambria Math" w:hAnsi="Cambria Math" w:cs="Times New Roman"/>
                <w:b/>
                <w:bCs/>
                <w:sz w:val="24"/>
                <w:szCs w:val="24"/>
              </w:rPr>
            </m:ctrlPr>
          </m:sSubPr>
          <m:e>
            <m:r>
              <m:rPr>
                <m:sty m:val="bi"/>
              </m:rPr>
              <w:rPr>
                <w:rFonts w:ascii="Cambria Math" w:hAnsi="Cambria Math" w:cs="Times New Roman"/>
                <w:sz w:val="24"/>
                <w:szCs w:val="24"/>
              </w:rPr>
              <m:t>C</m:t>
            </m:r>
          </m:e>
          <m:sub>
            <m:r>
              <m:rPr>
                <m:sty m:val="bi"/>
              </m:rPr>
              <w:rPr>
                <w:rFonts w:ascii="Cambria Math" w:hAnsi="Cambria Math" w:cs="Times New Roman"/>
                <w:sz w:val="24"/>
                <w:szCs w:val="24"/>
              </w:rPr>
              <m:t>sp</m:t>
            </m:r>
          </m:sub>
        </m:sSub>
        <m:r>
          <m:rPr>
            <m:sty m:val="b"/>
          </m:rPr>
          <w:rPr>
            <w:rFonts w:ascii="Cambria Math" w:hAnsi="Cambria Math" w:cs="Times New Roman"/>
            <w:sz w:val="24"/>
            <w:szCs w:val="24"/>
          </w:rPr>
          <m:t>=</m:t>
        </m:r>
        <m:f>
          <m:fPr>
            <m:ctrlPr>
              <w:rPr>
                <w:rFonts w:ascii="Cambria Math" w:hAnsi="Cambria Math" w:cs="Times New Roman"/>
                <w:b/>
                <w:bCs/>
                <w:sz w:val="24"/>
                <w:szCs w:val="24"/>
              </w:rPr>
            </m:ctrlPr>
          </m:fPr>
          <m:num>
            <m:r>
              <m:rPr>
                <m:sty m:val="b"/>
              </m:rPr>
              <w:rPr>
                <w:rFonts w:ascii="Cambria Math" w:hAnsi="Cambria Math" w:cs="Times New Roman"/>
                <w:sz w:val="24"/>
                <w:szCs w:val="24"/>
              </w:rPr>
              <m:t>(-1)</m:t>
            </m:r>
          </m:num>
          <m:den>
            <m:r>
              <m:rPr>
                <m:sty m:val="b"/>
              </m:rPr>
              <w:rPr>
                <w:rFonts w:ascii="Cambria Math" w:hAnsi="Cambria Math" w:cs="Times New Roman"/>
                <w:sz w:val="24"/>
                <w:szCs w:val="24"/>
              </w:rPr>
              <m:t>2</m:t>
            </m:r>
            <m:r>
              <m:rPr>
                <m:sty m:val="bi"/>
              </m:rPr>
              <w:rPr>
                <w:rFonts w:ascii="Cambria Math" w:hAnsi="Cambria Math" w:cs="Times New Roman"/>
                <w:sz w:val="24"/>
                <w:szCs w:val="24"/>
              </w:rPr>
              <m:t>π</m:t>
            </m:r>
            <m:r>
              <m:rPr>
                <m:sty m:val="b"/>
              </m:rPr>
              <w:rPr>
                <w:rFonts w:ascii="Cambria Math" w:hAnsi="Cambria Math" w:cs="Times New Roman"/>
                <w:sz w:val="24"/>
                <w:szCs w:val="24"/>
              </w:rPr>
              <m:t>×</m:t>
            </m:r>
            <m:r>
              <m:rPr>
                <m:sty m:val="bi"/>
              </m:rPr>
              <w:rPr>
                <w:rFonts w:ascii="Cambria Math" w:hAnsi="Cambria Math" w:cs="Times New Roman"/>
                <w:sz w:val="24"/>
                <w:szCs w:val="24"/>
              </w:rPr>
              <m:t>f</m:t>
            </m:r>
            <m:r>
              <m:rPr>
                <m:sty m:val="b"/>
              </m:rPr>
              <w:rPr>
                <w:rFonts w:ascii="Cambria Math" w:hAnsi="Cambria Math" w:cs="Times New Roman"/>
                <w:sz w:val="24"/>
                <w:szCs w:val="24"/>
              </w:rPr>
              <m:t>×</m:t>
            </m:r>
            <m:r>
              <m:rPr>
                <m:sty m:val="bi"/>
              </m:rPr>
              <w:rPr>
                <w:rFonts w:ascii="Cambria Math" w:hAnsi="Cambria Math" w:cs="Times New Roman"/>
                <w:sz w:val="24"/>
                <w:szCs w:val="24"/>
              </w:rPr>
              <m:t>m</m:t>
            </m:r>
            <m:r>
              <m:rPr>
                <m:sty m:val="b"/>
              </m:rPr>
              <w:rPr>
                <w:rFonts w:ascii="Cambria Math" w:hAnsi="Cambria Math" w:cs="Times New Roman"/>
                <w:sz w:val="24"/>
                <w:szCs w:val="24"/>
              </w:rPr>
              <m:t>×-</m:t>
            </m:r>
            <m:r>
              <m:rPr>
                <m:sty m:val="bi"/>
              </m:rPr>
              <w:rPr>
                <w:rFonts w:ascii="Cambria Math" w:hAnsi="Cambria Math" w:cs="Times New Roman"/>
                <w:sz w:val="24"/>
                <w:szCs w:val="24"/>
              </w:rPr>
              <m:t>Z</m:t>
            </m:r>
            <m:r>
              <m:rPr>
                <m:sty m:val="b"/>
              </m:rPr>
              <w:rPr>
                <w:rFonts w:ascii="Cambria Math" w:hAnsi="Cambria Math" w:cs="Times New Roman"/>
                <w:sz w:val="24"/>
                <w:szCs w:val="24"/>
              </w:rPr>
              <m:t>''</m:t>
            </m:r>
          </m:den>
        </m:f>
      </m:oMath>
      <w:r w:rsidRPr="002C7037">
        <w:rPr>
          <w:rFonts w:eastAsiaTheme="minorEastAsia"/>
          <w:b/>
          <w:bCs/>
        </w:rPr>
        <w:tab/>
      </w:r>
      <w:r w:rsidRPr="002C7037">
        <w:rPr>
          <w:rFonts w:eastAsiaTheme="minorEastAsia"/>
          <w:b/>
          <w:bCs/>
        </w:rPr>
        <w:tab/>
      </w:r>
      <w:r w:rsidRPr="002C7037">
        <w:rPr>
          <w:rFonts w:eastAsiaTheme="minorEastAsia"/>
          <w:b/>
          <w:bCs/>
        </w:rPr>
        <w:tab/>
      </w:r>
      <w:r w:rsidRPr="002C7037">
        <w:rPr>
          <w:rFonts w:eastAsiaTheme="minorEastAsia"/>
          <w:b/>
          <w:bCs/>
        </w:rPr>
        <w:tab/>
        <w:t xml:space="preserve">   </w:t>
      </w:r>
      <w:r w:rsidRPr="002C7037">
        <w:rPr>
          <w:rFonts w:eastAsiaTheme="minorEastAsia"/>
          <w:b/>
          <w:bCs/>
        </w:rPr>
        <w:tab/>
      </w:r>
      <w:r w:rsidRPr="002C7037">
        <w:rPr>
          <w:rFonts w:ascii="Times New Roman" w:eastAsiaTheme="minorEastAsia" w:hAnsi="Times New Roman" w:cs="Times New Roman"/>
          <w:b/>
          <w:bCs/>
          <w:sz w:val="24"/>
          <w:szCs w:val="24"/>
        </w:rPr>
        <w:t>(3)</w:t>
      </w:r>
    </w:p>
    <w:p w14:paraId="46F3F8CE" w14:textId="77777777" w:rsidR="002E21A7" w:rsidRPr="002C7037" w:rsidRDefault="002E21A7" w:rsidP="009629AC">
      <w:pPr>
        <w:pStyle w:val="NoSpacing"/>
        <w:jc w:val="center"/>
        <w:rPr>
          <w:rFonts w:ascii="Times New Roman" w:hAnsi="Times New Roman" w:cs="Times New Roman"/>
          <w:b/>
          <w:bCs/>
          <w:sz w:val="24"/>
          <w:szCs w:val="24"/>
        </w:rPr>
      </w:pPr>
    </w:p>
    <w:p w14:paraId="3E6F3462" w14:textId="7D8E45C3" w:rsidR="00C809F4" w:rsidRPr="002C7037" w:rsidRDefault="002C7037" w:rsidP="00E81015">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w</w:t>
      </w:r>
      <w:r w:rsidR="0069586E" w:rsidRPr="002C7037">
        <w:rPr>
          <w:rFonts w:ascii="Times New Roman" w:hAnsi="Times New Roman" w:cs="Times New Roman"/>
          <w:sz w:val="24"/>
          <w:szCs w:val="24"/>
        </w:rPr>
        <w:t>here</w:t>
      </w:r>
      <w:r w:rsidR="00724893" w:rsidRPr="002C7037">
        <w:rPr>
          <w:rFonts w:ascii="Times New Roman" w:hAnsi="Times New Roman" w:cs="Times New Roman"/>
          <w:sz w:val="24"/>
          <w:szCs w:val="24"/>
        </w:rPr>
        <w:t xml:space="preserve"> </w:t>
      </w:r>
      <m:oMath>
        <m:sSub>
          <m:sSubPr>
            <m:ctrlPr>
              <w:rPr>
                <w:rFonts w:ascii="Cambria Math" w:hAnsi="Cambria Math" w:cs="Times New Roman"/>
                <w:bCs/>
                <w:i/>
                <w:sz w:val="24"/>
                <w:szCs w:val="24"/>
              </w:rPr>
            </m:ctrlPr>
          </m:sSubPr>
          <m:e>
            <m:r>
              <w:rPr>
                <w:rFonts w:ascii="Cambria Math" w:hAnsi="Cambria Math" w:cs="Times New Roman"/>
                <w:sz w:val="24"/>
                <w:szCs w:val="24"/>
              </w:rPr>
              <m:t>C</m:t>
            </m:r>
          </m:e>
          <m:sub>
            <m:r>
              <w:rPr>
                <w:rFonts w:ascii="Cambria Math" w:hAnsi="Cambria Math" w:cs="Times New Roman"/>
                <w:sz w:val="24"/>
                <w:szCs w:val="24"/>
              </w:rPr>
              <m:t>sp</m:t>
            </m:r>
          </m:sub>
        </m:sSub>
      </m:oMath>
      <w:r w:rsidR="00724893" w:rsidRPr="002C7037">
        <w:rPr>
          <w:rFonts w:ascii="Times New Roman" w:eastAsiaTheme="minorEastAsia" w:hAnsi="Times New Roman" w:cs="Times New Roman"/>
          <w:sz w:val="24"/>
          <w:szCs w:val="24"/>
        </w:rPr>
        <w:t xml:space="preserve"> is the specific capacitance, </w:t>
      </w:r>
      <m:oMath>
        <m:r>
          <w:rPr>
            <w:rFonts w:ascii="Cambria Math" w:hAnsi="Cambria Math" w:cs="Times New Roman"/>
            <w:sz w:val="24"/>
            <w:szCs w:val="24"/>
          </w:rPr>
          <m:t>m</m:t>
        </m:r>
      </m:oMath>
      <w:r w:rsidR="00724893" w:rsidRPr="002C7037">
        <w:rPr>
          <w:rFonts w:ascii="Times New Roman" w:eastAsiaTheme="minorEastAsia" w:hAnsi="Times New Roman" w:cs="Times New Roman"/>
          <w:sz w:val="24"/>
          <w:szCs w:val="24"/>
        </w:rPr>
        <w:t xml:space="preserve"> is the mass </w:t>
      </w:r>
      <w:r w:rsidR="0069586E" w:rsidRPr="002C7037">
        <w:rPr>
          <w:rFonts w:ascii="Times New Roman" w:eastAsiaTheme="minorEastAsia" w:hAnsi="Times New Roman" w:cs="Times New Roman"/>
          <w:sz w:val="24"/>
          <w:szCs w:val="24"/>
        </w:rPr>
        <w:t xml:space="preserve">deposited on </w:t>
      </w:r>
      <w:r w:rsidR="00724893" w:rsidRPr="002C7037">
        <w:rPr>
          <w:rFonts w:ascii="Times New Roman" w:eastAsiaTheme="minorEastAsia" w:hAnsi="Times New Roman" w:cs="Times New Roman"/>
          <w:sz w:val="24"/>
          <w:szCs w:val="24"/>
        </w:rPr>
        <w:t xml:space="preserve">material and </w:t>
      </w:r>
      <m:oMath>
        <m:r>
          <w:rPr>
            <w:rFonts w:ascii="Cambria Math" w:hAnsi="Cambria Math" w:cs="Times New Roman"/>
            <w:sz w:val="24"/>
            <w:szCs w:val="24"/>
          </w:rPr>
          <m:t>Z''</m:t>
        </m:r>
      </m:oMath>
      <w:r w:rsidR="00724893" w:rsidRPr="002C7037">
        <w:rPr>
          <w:rFonts w:ascii="Times New Roman" w:eastAsiaTheme="minorEastAsia" w:hAnsi="Times New Roman" w:cs="Times New Roman"/>
          <w:sz w:val="24"/>
          <w:szCs w:val="24"/>
        </w:rPr>
        <w:t xml:space="preserve"> is the imaginary impedance.</w:t>
      </w:r>
      <w:r w:rsidR="00C61062" w:rsidRPr="002C7037">
        <w:rPr>
          <w:rFonts w:ascii="Times New Roman" w:eastAsiaTheme="minorEastAsia" w:hAnsi="Times New Roman" w:cs="Times New Roman"/>
          <w:sz w:val="24"/>
          <w:szCs w:val="24"/>
        </w:rPr>
        <w:t xml:space="preserve"> </w:t>
      </w:r>
      <w:r w:rsidR="00E81015" w:rsidRPr="002C7037">
        <w:rPr>
          <w:rFonts w:ascii="Times New Roman" w:hAnsi="Times New Roman" w:cs="Times New Roman"/>
          <w:sz w:val="24"/>
          <w:szCs w:val="24"/>
        </w:rPr>
        <w:t xml:space="preserve">The value of </w:t>
      </w:r>
      <w:r w:rsidR="002E21A7" w:rsidRPr="002C7037">
        <w:rPr>
          <w:rFonts w:ascii="Times New Roman" w:hAnsi="Times New Roman" w:cs="Times New Roman"/>
          <w:sz w:val="24"/>
          <w:szCs w:val="24"/>
        </w:rPr>
        <w:t>R</w:t>
      </w:r>
      <w:r w:rsidR="002E21A7" w:rsidRPr="002C7037">
        <w:rPr>
          <w:rFonts w:ascii="Times New Roman" w:hAnsi="Times New Roman" w:cs="Times New Roman"/>
          <w:sz w:val="24"/>
          <w:szCs w:val="24"/>
          <w:vertAlign w:val="subscript"/>
        </w:rPr>
        <w:t>b</w:t>
      </w:r>
      <w:r w:rsidR="00E81015" w:rsidRPr="002C7037">
        <w:rPr>
          <w:rFonts w:ascii="Times New Roman" w:hAnsi="Times New Roman" w:cs="Times New Roman"/>
          <w:sz w:val="24"/>
          <w:szCs w:val="24"/>
        </w:rPr>
        <w:t xml:space="preserve">, </w:t>
      </w:r>
      <w:r w:rsidR="002E21A7" w:rsidRPr="002C7037">
        <w:rPr>
          <w:rFonts w:ascii="Times New Roman" w:hAnsi="Times New Roman" w:cs="Times New Roman"/>
          <w:sz w:val="24"/>
          <w:szCs w:val="24"/>
        </w:rPr>
        <w:t>R</w:t>
      </w:r>
      <w:r w:rsidR="002E21A7" w:rsidRPr="002C7037">
        <w:rPr>
          <w:rFonts w:ascii="Times New Roman" w:hAnsi="Times New Roman" w:cs="Times New Roman"/>
          <w:sz w:val="24"/>
          <w:szCs w:val="24"/>
          <w:vertAlign w:val="subscript"/>
        </w:rPr>
        <w:t>ct</w:t>
      </w:r>
      <w:r w:rsidR="002E21A7" w:rsidRPr="002C7037">
        <w:rPr>
          <w:rFonts w:ascii="Times New Roman" w:hAnsi="Times New Roman" w:cs="Times New Roman"/>
          <w:sz w:val="24"/>
          <w:szCs w:val="24"/>
        </w:rPr>
        <w:t xml:space="preserve">, </w:t>
      </w:r>
      <w:r w:rsidR="00E81015" w:rsidRPr="002C7037">
        <w:rPr>
          <w:rFonts w:ascii="Times New Roman" w:hAnsi="Times New Roman" w:cs="Times New Roman"/>
          <w:sz w:val="24"/>
          <w:szCs w:val="24"/>
        </w:rPr>
        <w:t>R and C</w:t>
      </w:r>
      <w:r w:rsidR="00AD3A70" w:rsidRPr="002C7037">
        <w:rPr>
          <w:rFonts w:ascii="Times New Roman" w:hAnsi="Times New Roman" w:cs="Times New Roman"/>
          <w:sz w:val="24"/>
          <w:szCs w:val="24"/>
          <w:vertAlign w:val="subscript"/>
        </w:rPr>
        <w:t>sp</w:t>
      </w:r>
      <w:r w:rsidR="00AD3A70" w:rsidRPr="002C7037">
        <w:rPr>
          <w:rFonts w:ascii="Times New Roman" w:hAnsi="Times New Roman" w:cs="Times New Roman"/>
          <w:sz w:val="24"/>
          <w:szCs w:val="24"/>
        </w:rPr>
        <w:t xml:space="preserve"> of all fabricated devices</w:t>
      </w:r>
      <w:r w:rsidR="00E81015" w:rsidRPr="002C7037">
        <w:rPr>
          <w:rFonts w:ascii="Times New Roman" w:hAnsi="Times New Roman" w:cs="Times New Roman"/>
          <w:sz w:val="24"/>
          <w:szCs w:val="24"/>
        </w:rPr>
        <w:t xml:space="preserve"> are shown in Table 3. </w:t>
      </w:r>
      <w:r w:rsidR="006E015C" w:rsidRPr="002C7037">
        <w:rPr>
          <w:rFonts w:ascii="Times New Roman" w:hAnsi="Times New Roman" w:cs="Times New Roman"/>
          <w:sz w:val="24"/>
          <w:szCs w:val="24"/>
        </w:rPr>
        <w:t>The real axis intercept serves as a representation of the bulk resistance</w:t>
      </w:r>
      <w:r w:rsidR="00E81015" w:rsidRPr="002C7037">
        <w:rPr>
          <w:rFonts w:ascii="Times New Roman" w:hAnsi="Times New Roman" w:cs="Times New Roman"/>
          <w:sz w:val="24"/>
          <w:szCs w:val="24"/>
        </w:rPr>
        <w:t xml:space="preserve">. It describes the inherent contact resistance of the electrode material with the current collector as well as electrolytic resistance </w:t>
      </w:r>
      <w:r w:rsidR="00C15E17" w:rsidRPr="002C7037">
        <w:rPr>
          <w:rFonts w:ascii="Times New Roman" w:hAnsi="Times New Roman" w:cs="Times New Roman"/>
          <w:sz w:val="24"/>
          <w:szCs w:val="24"/>
        </w:rPr>
        <w:t>[37,38]</w:t>
      </w:r>
      <w:r w:rsidR="00E81015" w:rsidRPr="002C7037">
        <w:rPr>
          <w:rFonts w:ascii="Times New Roman" w:hAnsi="Times New Roman" w:cs="Times New Roman"/>
          <w:sz w:val="24"/>
          <w:szCs w:val="24"/>
        </w:rPr>
        <w:t xml:space="preserve">. The real axis intercept of PANI 1:1/NF1 in the high frequency </w:t>
      </w:r>
      <w:r w:rsidR="00E81015" w:rsidRPr="002C7037">
        <w:rPr>
          <w:rFonts w:ascii="Times New Roman" w:hAnsi="Times New Roman" w:cs="Times New Roman"/>
          <w:sz w:val="24"/>
          <w:szCs w:val="24"/>
        </w:rPr>
        <w:lastRenderedPageBreak/>
        <w:t xml:space="preserve">region is smaller than that of NF, PANI 1:1, PANI </w:t>
      </w:r>
      <w:r w:rsidR="00AD3A70" w:rsidRPr="002C7037">
        <w:rPr>
          <w:rFonts w:ascii="Times New Roman" w:hAnsi="Times New Roman" w:cs="Times New Roman"/>
          <w:sz w:val="24"/>
          <w:szCs w:val="24"/>
        </w:rPr>
        <w:t>1:2, and PANI 1:2/NF2 devices</w:t>
      </w:r>
      <w:r w:rsidR="00E81015" w:rsidRPr="002C7037">
        <w:rPr>
          <w:rFonts w:ascii="Times New Roman" w:hAnsi="Times New Roman" w:cs="Times New Roman"/>
          <w:sz w:val="24"/>
          <w:szCs w:val="24"/>
        </w:rPr>
        <w:t xml:space="preserve"> indicating that the PANI 1:1/NF1 electrode has lower bulk resistance (1.3 Ohm</w:t>
      </w:r>
      <w:r w:rsidR="002E21A7" w:rsidRPr="002C7037">
        <w:rPr>
          <w:rFonts w:ascii="Times New Roman" w:hAnsi="Times New Roman" w:cs="Times New Roman"/>
          <w:sz w:val="24"/>
          <w:szCs w:val="24"/>
        </w:rPr>
        <w:t>s</w:t>
      </w:r>
      <w:r w:rsidR="00E81015" w:rsidRPr="002C7037">
        <w:rPr>
          <w:rFonts w:ascii="Times New Roman" w:hAnsi="Times New Roman" w:cs="Times New Roman"/>
          <w:sz w:val="24"/>
          <w:szCs w:val="24"/>
        </w:rPr>
        <w:t>). The diameter of the semicircle reflects the charge transfer resistance and the gradient of the straight line represents the Warburg impedance (</w:t>
      </w:r>
      <w:r w:rsidR="00E81015" w:rsidRPr="002C7037">
        <w:rPr>
          <w:rStyle w:val="Emphasis"/>
          <w:rFonts w:ascii="Times New Roman" w:hAnsi="Times New Roman" w:cs="Times New Roman"/>
          <w:sz w:val="24"/>
          <w:szCs w:val="24"/>
        </w:rPr>
        <w:t>W</w:t>
      </w:r>
      <w:r w:rsidR="00AD3A70" w:rsidRPr="002C7037">
        <w:rPr>
          <w:rFonts w:ascii="Times New Roman" w:hAnsi="Times New Roman" w:cs="Times New Roman"/>
          <w:sz w:val="24"/>
          <w:szCs w:val="24"/>
        </w:rPr>
        <w:t>). The PANI 1:1/NF1 device</w:t>
      </w:r>
      <w:r w:rsidR="00E81015" w:rsidRPr="002C7037">
        <w:rPr>
          <w:rFonts w:ascii="Times New Roman" w:hAnsi="Times New Roman" w:cs="Times New Roman"/>
          <w:sz w:val="24"/>
          <w:szCs w:val="24"/>
        </w:rPr>
        <w:t xml:space="preserve"> has a smaller semicircle and a larger gradient </w:t>
      </w:r>
      <w:r w:rsidR="00AD3A70" w:rsidRPr="002C7037">
        <w:rPr>
          <w:rFonts w:ascii="Times New Roman" w:hAnsi="Times New Roman" w:cs="Times New Roman"/>
          <w:sz w:val="24"/>
          <w:szCs w:val="24"/>
        </w:rPr>
        <w:t>than other fabricated devices</w:t>
      </w:r>
      <w:r w:rsidR="00E81015" w:rsidRPr="002C7037">
        <w:rPr>
          <w:rFonts w:ascii="Times New Roman" w:hAnsi="Times New Roman" w:cs="Times New Roman"/>
          <w:sz w:val="24"/>
          <w:szCs w:val="24"/>
        </w:rPr>
        <w:t xml:space="preserve"> indicating faster electron transport (ion transport path) kinetics and ion diffusion rate at the ele</w:t>
      </w:r>
      <w:r w:rsidR="00F111E6" w:rsidRPr="002C7037">
        <w:rPr>
          <w:rFonts w:ascii="Times New Roman" w:hAnsi="Times New Roman" w:cs="Times New Roman"/>
          <w:sz w:val="24"/>
          <w:szCs w:val="24"/>
        </w:rPr>
        <w:t>ctrode/electrolyte interface</w:t>
      </w:r>
      <w:r w:rsidR="00C15E17" w:rsidRPr="002C7037">
        <w:rPr>
          <w:rFonts w:ascii="Times New Roman" w:hAnsi="Times New Roman" w:cs="Times New Roman"/>
          <w:sz w:val="24"/>
          <w:szCs w:val="24"/>
        </w:rPr>
        <w:t xml:space="preserve"> [39]</w:t>
      </w:r>
      <w:r w:rsidR="00E81015" w:rsidRPr="002C7037">
        <w:rPr>
          <w:rFonts w:ascii="Times New Roman" w:hAnsi="Times New Roman" w:cs="Times New Roman"/>
          <w:b/>
          <w:bCs/>
          <w:sz w:val="24"/>
          <w:szCs w:val="24"/>
        </w:rPr>
        <w:t>.</w:t>
      </w:r>
      <w:r w:rsidR="00E81015" w:rsidRPr="002C7037">
        <w:rPr>
          <w:rFonts w:ascii="Times New Roman" w:hAnsi="Times New Roman" w:cs="Times New Roman"/>
          <w:sz w:val="24"/>
          <w:szCs w:val="24"/>
        </w:rPr>
        <w:t xml:space="preserve"> </w:t>
      </w:r>
      <w:r w:rsidR="002E21A7" w:rsidRPr="002C7037">
        <w:rPr>
          <w:rFonts w:ascii="Times New Roman" w:hAnsi="Times New Roman" w:cs="Times New Roman"/>
          <w:sz w:val="24"/>
          <w:szCs w:val="24"/>
        </w:rPr>
        <w:t>A</w:t>
      </w:r>
      <w:r w:rsidR="00650AAD" w:rsidRPr="002C7037">
        <w:rPr>
          <w:rFonts w:ascii="Times New Roman" w:hAnsi="Times New Roman" w:cs="Times New Roman"/>
          <w:sz w:val="24"/>
          <w:szCs w:val="24"/>
        </w:rPr>
        <w:t xml:space="preserve">lso </w:t>
      </w:r>
      <w:r w:rsidR="002E21A7" w:rsidRPr="002C7037">
        <w:rPr>
          <w:rFonts w:ascii="Times New Roman" w:hAnsi="Times New Roman" w:cs="Times New Roman"/>
          <w:sz w:val="24"/>
          <w:szCs w:val="24"/>
        </w:rPr>
        <w:t xml:space="preserve">the </w:t>
      </w:r>
      <w:r w:rsidR="00E81015" w:rsidRPr="002C7037">
        <w:rPr>
          <w:rFonts w:ascii="Times New Roman" w:hAnsi="Times New Roman" w:cs="Times New Roman"/>
          <w:sz w:val="24"/>
          <w:szCs w:val="24"/>
        </w:rPr>
        <w:t xml:space="preserve">interaction </w:t>
      </w:r>
      <w:r w:rsidR="002E21A7" w:rsidRPr="002C7037">
        <w:rPr>
          <w:rFonts w:ascii="Times New Roman" w:hAnsi="Times New Roman" w:cs="Times New Roman"/>
          <w:sz w:val="24"/>
          <w:szCs w:val="24"/>
        </w:rPr>
        <w:t xml:space="preserve">of PANI and NF </w:t>
      </w:r>
      <w:r w:rsidR="00650AAD" w:rsidRPr="002C7037">
        <w:rPr>
          <w:rFonts w:ascii="Times New Roman" w:hAnsi="Times New Roman" w:cs="Times New Roman"/>
          <w:sz w:val="24"/>
          <w:szCs w:val="24"/>
        </w:rPr>
        <w:t xml:space="preserve">results in an </w:t>
      </w:r>
      <w:r w:rsidR="00E81015" w:rsidRPr="002C7037">
        <w:rPr>
          <w:rFonts w:ascii="Times New Roman" w:hAnsi="Times New Roman" w:cs="Times New Roman"/>
          <w:sz w:val="24"/>
          <w:szCs w:val="24"/>
        </w:rPr>
        <w:t>increase</w:t>
      </w:r>
      <w:r w:rsidR="00650AAD" w:rsidRPr="002C7037">
        <w:rPr>
          <w:rFonts w:ascii="Times New Roman" w:hAnsi="Times New Roman" w:cs="Times New Roman"/>
          <w:sz w:val="24"/>
          <w:szCs w:val="24"/>
        </w:rPr>
        <w:t xml:space="preserve"> in </w:t>
      </w:r>
      <w:r w:rsidR="00E81015" w:rsidRPr="002C7037">
        <w:rPr>
          <w:rFonts w:ascii="Times New Roman" w:hAnsi="Times New Roman" w:cs="Times New Roman"/>
          <w:sz w:val="24"/>
          <w:szCs w:val="24"/>
        </w:rPr>
        <w:t xml:space="preserve">the electronic conductivity of PANI 1:1. </w:t>
      </w:r>
      <w:r w:rsidR="002E21A7" w:rsidRPr="002C7037">
        <w:rPr>
          <w:rFonts w:ascii="Times New Roman" w:hAnsi="Times New Roman" w:cs="Times New Roman"/>
          <w:sz w:val="24"/>
          <w:szCs w:val="24"/>
        </w:rPr>
        <w:t xml:space="preserve">This </w:t>
      </w:r>
      <w:r w:rsidR="00650AAD" w:rsidRPr="002C7037">
        <w:rPr>
          <w:rFonts w:ascii="Times New Roman" w:hAnsi="Times New Roman" w:cs="Times New Roman"/>
          <w:sz w:val="24"/>
          <w:szCs w:val="24"/>
        </w:rPr>
        <w:t xml:space="preserve">shortens </w:t>
      </w:r>
      <w:r w:rsidR="00E81015" w:rsidRPr="002C7037">
        <w:rPr>
          <w:rFonts w:ascii="Times New Roman" w:hAnsi="Times New Roman" w:cs="Times New Roman"/>
          <w:sz w:val="24"/>
          <w:szCs w:val="24"/>
        </w:rPr>
        <w:t xml:space="preserve"> the ion diffusion distance with</w:t>
      </w:r>
      <w:r w:rsidR="00650AAD" w:rsidRPr="002C7037">
        <w:rPr>
          <w:rFonts w:ascii="Times New Roman" w:hAnsi="Times New Roman" w:cs="Times New Roman"/>
          <w:sz w:val="24"/>
          <w:szCs w:val="24"/>
        </w:rPr>
        <w:t>in</w:t>
      </w:r>
      <w:r w:rsidR="00E81015" w:rsidRPr="002C7037">
        <w:rPr>
          <w:rFonts w:ascii="Times New Roman" w:hAnsi="Times New Roman" w:cs="Times New Roman"/>
          <w:sz w:val="24"/>
          <w:szCs w:val="24"/>
        </w:rPr>
        <w:t xml:space="preserve"> the electrolyte enhanc</w:t>
      </w:r>
      <w:r w:rsidR="002E21A7" w:rsidRPr="002C7037">
        <w:rPr>
          <w:rFonts w:ascii="Times New Roman" w:hAnsi="Times New Roman" w:cs="Times New Roman"/>
          <w:sz w:val="24"/>
          <w:szCs w:val="24"/>
        </w:rPr>
        <w:t>ing</w:t>
      </w:r>
      <w:r w:rsidR="00E81015" w:rsidRPr="002C7037">
        <w:rPr>
          <w:rFonts w:ascii="Times New Roman" w:hAnsi="Times New Roman" w:cs="Times New Roman"/>
          <w:sz w:val="24"/>
          <w:szCs w:val="24"/>
        </w:rPr>
        <w:t xml:space="preserve"> the indirect specific capacitance of PANI 1:1/NF1</w:t>
      </w:r>
      <w:r w:rsidR="00AD3A70" w:rsidRPr="002C7037">
        <w:rPr>
          <w:rFonts w:ascii="Times New Roman" w:hAnsi="Times New Roman" w:cs="Times New Roman"/>
          <w:sz w:val="24"/>
          <w:szCs w:val="24"/>
        </w:rPr>
        <w:t xml:space="preserve"> device</w:t>
      </w:r>
      <w:r w:rsidR="00E81015" w:rsidRPr="002C7037">
        <w:rPr>
          <w:rFonts w:ascii="Times New Roman" w:hAnsi="Times New Roman" w:cs="Times New Roman"/>
          <w:sz w:val="24"/>
          <w:szCs w:val="24"/>
        </w:rPr>
        <w:t>. Fig. 7 (b) shows the frequency dependent phase angle, frequency versus phase angle (Bode-p</w:t>
      </w:r>
      <w:r w:rsidR="00AD3A70" w:rsidRPr="002C7037">
        <w:rPr>
          <w:rFonts w:ascii="Times New Roman" w:hAnsi="Times New Roman" w:cs="Times New Roman"/>
          <w:sz w:val="24"/>
          <w:szCs w:val="24"/>
        </w:rPr>
        <w:t>lot). The PANI 1:1/NF1 device</w:t>
      </w:r>
      <w:r w:rsidR="00E81015" w:rsidRPr="002C7037">
        <w:rPr>
          <w:rFonts w:ascii="Times New Roman" w:hAnsi="Times New Roman" w:cs="Times New Roman"/>
          <w:sz w:val="24"/>
          <w:szCs w:val="24"/>
        </w:rPr>
        <w:t xml:space="preserve"> has a greater phase angle (48°) than the other fabr</w:t>
      </w:r>
      <w:r w:rsidR="00AD3A70" w:rsidRPr="002C7037">
        <w:rPr>
          <w:rFonts w:ascii="Times New Roman" w:hAnsi="Times New Roman" w:cs="Times New Roman"/>
          <w:sz w:val="24"/>
          <w:szCs w:val="24"/>
        </w:rPr>
        <w:t>icated devices</w:t>
      </w:r>
      <w:r w:rsidR="00E81015" w:rsidRPr="002C7037">
        <w:rPr>
          <w:rFonts w:ascii="Times New Roman" w:hAnsi="Times New Roman" w:cs="Times New Roman"/>
          <w:sz w:val="24"/>
          <w:szCs w:val="24"/>
        </w:rPr>
        <w:t xml:space="preserve"> (NF, PANI 1:1, PANI 1:2, and PANI 1:2/NF2)</w:t>
      </w:r>
      <w:r w:rsidR="00650AAD" w:rsidRPr="002C7037">
        <w:rPr>
          <w:rFonts w:ascii="Times New Roman" w:hAnsi="Times New Roman" w:cs="Times New Roman"/>
          <w:sz w:val="24"/>
          <w:szCs w:val="24"/>
        </w:rPr>
        <w:t>. All the</w:t>
      </w:r>
      <w:r w:rsidR="00E81015" w:rsidRPr="002C7037">
        <w:rPr>
          <w:rFonts w:ascii="Times New Roman" w:hAnsi="Times New Roman" w:cs="Times New Roman"/>
          <w:sz w:val="24"/>
          <w:szCs w:val="24"/>
        </w:rPr>
        <w:t xml:space="preserve"> </w:t>
      </w:r>
      <w:r w:rsidR="00650AAD" w:rsidRPr="002C7037">
        <w:rPr>
          <w:rFonts w:ascii="Times New Roman" w:hAnsi="Times New Roman" w:cs="Times New Roman"/>
          <w:sz w:val="24"/>
          <w:szCs w:val="24"/>
        </w:rPr>
        <w:t xml:space="preserve">values of </w:t>
      </w:r>
      <w:r w:rsidR="00E81015" w:rsidRPr="002C7037">
        <w:rPr>
          <w:rFonts w:ascii="Times New Roman" w:hAnsi="Times New Roman" w:cs="Times New Roman"/>
          <w:sz w:val="24"/>
          <w:szCs w:val="24"/>
        </w:rPr>
        <w:t xml:space="preserve">phase angle response frequency and response time are </w:t>
      </w:r>
      <w:r w:rsidR="00650AAD" w:rsidRPr="002C7037">
        <w:rPr>
          <w:rFonts w:ascii="Times New Roman" w:hAnsi="Times New Roman" w:cs="Times New Roman"/>
          <w:sz w:val="24"/>
          <w:szCs w:val="24"/>
        </w:rPr>
        <w:t xml:space="preserve">tabulated </w:t>
      </w:r>
      <w:r w:rsidR="00E81015" w:rsidRPr="002C7037">
        <w:rPr>
          <w:rFonts w:ascii="Times New Roman" w:hAnsi="Times New Roman" w:cs="Times New Roman"/>
          <w:sz w:val="24"/>
          <w:szCs w:val="24"/>
        </w:rPr>
        <w:t xml:space="preserve">in Table 3. </w:t>
      </w:r>
      <w:r w:rsidR="006E015C" w:rsidRPr="002C7037">
        <w:rPr>
          <w:rFonts w:ascii="Times New Roman" w:hAnsi="Times New Roman" w:cs="Times New Roman"/>
          <w:sz w:val="24"/>
          <w:szCs w:val="24"/>
        </w:rPr>
        <w:t xml:space="preserve">The relaxation time constant can also be used to assess the rate performance of manufactured devices (which is defined as the inverse of response frequency). </w:t>
      </w:r>
      <w:r w:rsidR="00E81015" w:rsidRPr="002C7037">
        <w:rPr>
          <w:rFonts w:ascii="Times New Roman" w:hAnsi="Times New Roman" w:cs="Times New Roman"/>
          <w:sz w:val="24"/>
          <w:szCs w:val="24"/>
        </w:rPr>
        <w:t>It is defined as the frequency at which the real (Z’) and imaginary (Z’’) versus the function of frequency (Hz) intersect each other</w:t>
      </w:r>
      <w:r w:rsidR="00C15E17" w:rsidRPr="002C7037">
        <w:rPr>
          <w:rFonts w:ascii="Times New Roman" w:hAnsi="Times New Roman" w:cs="Times New Roman"/>
          <w:sz w:val="24"/>
          <w:szCs w:val="24"/>
        </w:rPr>
        <w:t xml:space="preserve"> [40]</w:t>
      </w:r>
      <w:r w:rsidR="00E81015" w:rsidRPr="002C7037">
        <w:rPr>
          <w:rFonts w:ascii="Times New Roman" w:hAnsi="Times New Roman" w:cs="Times New Roman"/>
          <w:sz w:val="24"/>
          <w:szCs w:val="24"/>
        </w:rPr>
        <w:t xml:space="preserve"> </w:t>
      </w:r>
      <w:r w:rsidR="00650AAD" w:rsidRPr="002C7037">
        <w:rPr>
          <w:rFonts w:ascii="Times New Roman" w:hAnsi="Times New Roman" w:cs="Times New Roman"/>
          <w:sz w:val="24"/>
          <w:szCs w:val="24"/>
        </w:rPr>
        <w:t>(</w:t>
      </w:r>
      <w:r w:rsidR="00E81015" w:rsidRPr="002C7037">
        <w:rPr>
          <w:rFonts w:ascii="Times New Roman" w:hAnsi="Times New Roman" w:cs="Times New Roman"/>
          <w:sz w:val="24"/>
          <w:szCs w:val="24"/>
        </w:rPr>
        <w:t>Fig. 7</w:t>
      </w:r>
      <w:r w:rsidR="00650AAD" w:rsidRPr="002C7037">
        <w:rPr>
          <w:rFonts w:ascii="Times New Roman" w:hAnsi="Times New Roman" w:cs="Times New Roman"/>
          <w:sz w:val="24"/>
          <w:szCs w:val="24"/>
        </w:rPr>
        <w:t>(</w:t>
      </w:r>
      <w:r w:rsidR="00E81015" w:rsidRPr="002C7037">
        <w:rPr>
          <w:rFonts w:ascii="Times New Roman" w:hAnsi="Times New Roman" w:cs="Times New Roman"/>
          <w:sz w:val="24"/>
          <w:szCs w:val="24"/>
        </w:rPr>
        <w:t>c-g)</w:t>
      </w:r>
      <w:r w:rsidR="00650AAD" w:rsidRPr="002C7037">
        <w:rPr>
          <w:rFonts w:ascii="Times New Roman" w:hAnsi="Times New Roman" w:cs="Times New Roman"/>
          <w:sz w:val="24"/>
          <w:szCs w:val="24"/>
        </w:rPr>
        <w:t>)</w:t>
      </w:r>
      <w:r w:rsidR="00E81015" w:rsidRPr="002C7037">
        <w:rPr>
          <w:rFonts w:ascii="Times New Roman" w:hAnsi="Times New Roman" w:cs="Times New Roman"/>
          <w:sz w:val="24"/>
          <w:szCs w:val="24"/>
        </w:rPr>
        <w:t>. The PANI 1:1/N</w:t>
      </w:r>
      <w:r w:rsidR="00AD3A70" w:rsidRPr="002C7037">
        <w:rPr>
          <w:rFonts w:ascii="Times New Roman" w:hAnsi="Times New Roman" w:cs="Times New Roman"/>
          <w:sz w:val="24"/>
          <w:szCs w:val="24"/>
        </w:rPr>
        <w:t>F1 device</w:t>
      </w:r>
      <w:r w:rsidR="00E81015" w:rsidRPr="002C7037">
        <w:rPr>
          <w:rFonts w:ascii="Times New Roman" w:hAnsi="Times New Roman" w:cs="Times New Roman"/>
          <w:sz w:val="24"/>
          <w:szCs w:val="24"/>
        </w:rPr>
        <w:t xml:space="preserve"> has a lower value of relaxation time constant (0.58s</w:t>
      </w:r>
      <w:r w:rsidR="00AD3A70" w:rsidRPr="002C7037">
        <w:rPr>
          <w:rFonts w:ascii="Times New Roman" w:hAnsi="Times New Roman" w:cs="Times New Roman"/>
          <w:sz w:val="24"/>
          <w:szCs w:val="24"/>
        </w:rPr>
        <w:t xml:space="preserve">) compared to </w:t>
      </w:r>
      <w:r w:rsidR="00650AAD" w:rsidRPr="002C7037">
        <w:rPr>
          <w:rFonts w:ascii="Times New Roman" w:hAnsi="Times New Roman" w:cs="Times New Roman"/>
          <w:sz w:val="24"/>
          <w:szCs w:val="24"/>
        </w:rPr>
        <w:t>other electrode</w:t>
      </w:r>
      <w:r w:rsidR="00AD3A70" w:rsidRPr="002C7037">
        <w:rPr>
          <w:rFonts w:ascii="Times New Roman" w:hAnsi="Times New Roman" w:cs="Times New Roman"/>
          <w:sz w:val="24"/>
          <w:szCs w:val="24"/>
        </w:rPr>
        <w:t xml:space="preserve"> devices</w:t>
      </w:r>
      <w:r w:rsidR="00E81015" w:rsidRPr="002C7037">
        <w:rPr>
          <w:rFonts w:ascii="Times New Roman" w:hAnsi="Times New Roman" w:cs="Times New Roman"/>
          <w:sz w:val="24"/>
          <w:szCs w:val="24"/>
        </w:rPr>
        <w:t xml:space="preserve">. The lower value of relaxation time </w:t>
      </w:r>
      <w:r w:rsidR="00650AAD" w:rsidRPr="002C7037">
        <w:rPr>
          <w:rFonts w:ascii="Times New Roman" w:hAnsi="Times New Roman" w:cs="Times New Roman"/>
          <w:sz w:val="24"/>
          <w:szCs w:val="24"/>
        </w:rPr>
        <w:t xml:space="preserve">not only </w:t>
      </w:r>
      <w:r w:rsidR="00E81015" w:rsidRPr="002C7037">
        <w:rPr>
          <w:rFonts w:ascii="Times New Roman" w:hAnsi="Times New Roman" w:cs="Times New Roman"/>
          <w:sz w:val="24"/>
          <w:szCs w:val="24"/>
        </w:rPr>
        <w:t>support</w:t>
      </w:r>
      <w:r w:rsidR="00650AAD" w:rsidRPr="002C7037">
        <w:rPr>
          <w:rFonts w:ascii="Times New Roman" w:hAnsi="Times New Roman" w:cs="Times New Roman"/>
          <w:sz w:val="24"/>
          <w:szCs w:val="24"/>
        </w:rPr>
        <w:t>s</w:t>
      </w:r>
      <w:r w:rsidR="00E81015" w:rsidRPr="002C7037">
        <w:rPr>
          <w:rFonts w:ascii="Times New Roman" w:hAnsi="Times New Roman" w:cs="Times New Roman"/>
          <w:sz w:val="24"/>
          <w:szCs w:val="24"/>
        </w:rPr>
        <w:t xml:space="preserve"> </w:t>
      </w:r>
      <w:r w:rsidR="00650AAD" w:rsidRPr="002C7037">
        <w:rPr>
          <w:rFonts w:ascii="Times New Roman" w:hAnsi="Times New Roman" w:cs="Times New Roman"/>
          <w:sz w:val="24"/>
          <w:szCs w:val="24"/>
        </w:rPr>
        <w:t>to</w:t>
      </w:r>
      <w:r w:rsidR="00E81015" w:rsidRPr="002C7037">
        <w:rPr>
          <w:rFonts w:ascii="Times New Roman" w:hAnsi="Times New Roman" w:cs="Times New Roman"/>
          <w:sz w:val="24"/>
          <w:szCs w:val="24"/>
        </w:rPr>
        <w:t xml:space="preserve"> obtain maximum value of specific capacitance </w:t>
      </w:r>
      <w:r w:rsidR="00650AAD" w:rsidRPr="002C7037">
        <w:rPr>
          <w:rFonts w:ascii="Times New Roman" w:hAnsi="Times New Roman" w:cs="Times New Roman"/>
          <w:sz w:val="24"/>
          <w:szCs w:val="24"/>
        </w:rPr>
        <w:t>but</w:t>
      </w:r>
      <w:r w:rsidR="00E81015" w:rsidRPr="002C7037">
        <w:rPr>
          <w:rFonts w:ascii="Times New Roman" w:hAnsi="Times New Roman" w:cs="Times New Roman"/>
          <w:sz w:val="24"/>
          <w:szCs w:val="24"/>
        </w:rPr>
        <w:t xml:space="preserve"> also demonstrates </w:t>
      </w:r>
      <w:r w:rsidR="00650AAD" w:rsidRPr="002C7037">
        <w:rPr>
          <w:rFonts w:ascii="Times New Roman" w:hAnsi="Times New Roman" w:cs="Times New Roman"/>
          <w:sz w:val="24"/>
          <w:szCs w:val="24"/>
        </w:rPr>
        <w:t>a</w:t>
      </w:r>
      <w:r w:rsidR="00E81015" w:rsidRPr="002C7037">
        <w:rPr>
          <w:rFonts w:ascii="Times New Roman" w:hAnsi="Times New Roman" w:cs="Times New Roman"/>
          <w:sz w:val="24"/>
          <w:szCs w:val="24"/>
        </w:rPr>
        <w:t xml:space="preserve"> high rate performance or rate capability of the PANI 1:1/NF1 supercapacitor electrode </w:t>
      </w:r>
      <w:r w:rsidR="00006D6D" w:rsidRPr="002C7037">
        <w:rPr>
          <w:rFonts w:ascii="Times New Roman" w:hAnsi="Times New Roman" w:cs="Times New Roman"/>
          <w:sz w:val="24"/>
          <w:szCs w:val="24"/>
        </w:rPr>
        <w:t>[41,42]</w:t>
      </w:r>
      <w:r w:rsidR="00E81015" w:rsidRPr="002C7037">
        <w:rPr>
          <w:rFonts w:ascii="Times New Roman" w:hAnsi="Times New Roman" w:cs="Times New Roman"/>
          <w:sz w:val="24"/>
          <w:szCs w:val="24"/>
        </w:rPr>
        <w:t xml:space="preserve">. </w:t>
      </w:r>
    </w:p>
    <w:p w14:paraId="5617452C" w14:textId="77777777" w:rsidR="002C7037" w:rsidRPr="002C7037" w:rsidRDefault="002C7037" w:rsidP="00E81015">
      <w:pPr>
        <w:spacing w:line="360" w:lineRule="auto"/>
        <w:jc w:val="both"/>
        <w:rPr>
          <w:rFonts w:ascii="Times New Roman" w:hAnsi="Times New Roman" w:cs="Times New Roman"/>
          <w:sz w:val="24"/>
          <w:szCs w:val="24"/>
        </w:rPr>
      </w:pPr>
    </w:p>
    <w:p w14:paraId="55C58213" w14:textId="77777777" w:rsidR="002C7037" w:rsidRPr="002C7037" w:rsidRDefault="002C7037" w:rsidP="00E81015">
      <w:pPr>
        <w:spacing w:line="360" w:lineRule="auto"/>
        <w:jc w:val="both"/>
        <w:rPr>
          <w:rFonts w:ascii="Times New Roman" w:hAnsi="Times New Roman" w:cs="Times New Roman"/>
          <w:sz w:val="24"/>
          <w:szCs w:val="24"/>
        </w:rPr>
      </w:pPr>
    </w:p>
    <w:p w14:paraId="151BEB9F" w14:textId="77777777" w:rsidR="002C7037" w:rsidRPr="002C7037" w:rsidRDefault="002C7037" w:rsidP="00E81015">
      <w:pPr>
        <w:spacing w:line="360" w:lineRule="auto"/>
        <w:jc w:val="both"/>
        <w:rPr>
          <w:rFonts w:ascii="Times New Roman" w:hAnsi="Times New Roman" w:cs="Times New Roman"/>
          <w:b/>
          <w:sz w:val="24"/>
          <w:szCs w:val="24"/>
        </w:rPr>
      </w:pPr>
    </w:p>
    <w:p w14:paraId="4B397B3A" w14:textId="77777777" w:rsidR="00663A15" w:rsidRPr="002C7037" w:rsidRDefault="00663A15" w:rsidP="00C06322">
      <w:pPr>
        <w:spacing w:line="360" w:lineRule="auto"/>
        <w:jc w:val="center"/>
        <w:rPr>
          <w:rFonts w:ascii="Times New Roman" w:hAnsi="Times New Roman" w:cs="Times New Roman"/>
          <w:b/>
          <w:sz w:val="24"/>
          <w:szCs w:val="24"/>
        </w:rPr>
      </w:pPr>
      <w:r w:rsidRPr="002C7037">
        <w:rPr>
          <w:noProof/>
          <w:lang w:eastAsia="en-IN"/>
        </w:rPr>
        <w:lastRenderedPageBreak/>
        <w:drawing>
          <wp:inline distT="0" distB="0" distL="0" distR="0" wp14:anchorId="1C673865" wp14:editId="67CE9844">
            <wp:extent cx="4462053" cy="3365772"/>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89142" cy="3386205"/>
                    </a:xfrm>
                    <a:prstGeom prst="rect">
                      <a:avLst/>
                    </a:prstGeom>
                    <a:noFill/>
                    <a:ln>
                      <a:noFill/>
                    </a:ln>
                  </pic:spPr>
                </pic:pic>
              </a:graphicData>
            </a:graphic>
          </wp:inline>
        </w:drawing>
      </w:r>
    </w:p>
    <w:p w14:paraId="773941EC" w14:textId="77777777" w:rsidR="00C06322" w:rsidRPr="002C7037" w:rsidRDefault="00C06322" w:rsidP="00C06322">
      <w:pPr>
        <w:spacing w:line="360" w:lineRule="auto"/>
        <w:jc w:val="center"/>
        <w:rPr>
          <w:rFonts w:ascii="Times New Roman" w:hAnsi="Times New Roman" w:cs="Times New Roman"/>
          <w:sz w:val="24"/>
          <w:szCs w:val="24"/>
        </w:rPr>
      </w:pPr>
      <w:r w:rsidRPr="002C7037">
        <w:rPr>
          <w:rFonts w:ascii="Times New Roman" w:hAnsi="Times New Roman" w:cs="Times New Roman"/>
          <w:sz w:val="24"/>
          <w:szCs w:val="24"/>
        </w:rPr>
        <w:t>Fig. 7 (a) Nyquist plot (b) Bode-plot (c) Frequency versus Z’ or Z’’ plot  of PANI 1:1, PANI 1:2, PANI 1:1/NF1</w:t>
      </w:r>
      <w:r w:rsidR="00157695" w:rsidRPr="002C7037">
        <w:rPr>
          <w:rFonts w:ascii="Times New Roman" w:hAnsi="Times New Roman" w:cs="Times New Roman"/>
          <w:sz w:val="24"/>
          <w:szCs w:val="24"/>
        </w:rPr>
        <w:t>, PANI 1:2/NF2 and NF device</w:t>
      </w:r>
      <w:r w:rsidRPr="002C7037">
        <w:rPr>
          <w:rFonts w:ascii="Times New Roman" w:hAnsi="Times New Roman" w:cs="Times New Roman"/>
          <w:sz w:val="24"/>
          <w:szCs w:val="24"/>
        </w:rPr>
        <w:t xml:space="preserve"> </w:t>
      </w:r>
    </w:p>
    <w:p w14:paraId="6AA3037A" w14:textId="7FB493F2" w:rsidR="002C5105" w:rsidRPr="002C7037" w:rsidRDefault="002C5105" w:rsidP="00383A81">
      <w:pPr>
        <w:spacing w:line="360" w:lineRule="auto"/>
        <w:jc w:val="both"/>
        <w:rPr>
          <w:rFonts w:ascii="Times New Roman" w:hAnsi="Times New Roman" w:cs="Times New Roman"/>
          <w:bCs/>
          <w:sz w:val="24"/>
          <w:szCs w:val="24"/>
        </w:rPr>
      </w:pPr>
      <w:r w:rsidRPr="002C7037">
        <w:rPr>
          <w:rFonts w:ascii="Times New Roman" w:hAnsi="Times New Roman" w:cs="Times New Roman"/>
          <w:b/>
          <w:sz w:val="24"/>
          <w:szCs w:val="24"/>
        </w:rPr>
        <w:t xml:space="preserve">Table </w:t>
      </w:r>
      <w:r w:rsidR="00CF41BD" w:rsidRPr="002C7037">
        <w:rPr>
          <w:rFonts w:ascii="Times New Roman" w:hAnsi="Times New Roman" w:cs="Times New Roman"/>
          <w:b/>
          <w:sz w:val="24"/>
          <w:szCs w:val="24"/>
        </w:rPr>
        <w:t>3:</w:t>
      </w:r>
      <w:r w:rsidR="00F737B2" w:rsidRPr="002C7037">
        <w:rPr>
          <w:rFonts w:ascii="Times New Roman" w:hAnsi="Times New Roman" w:cs="Times New Roman"/>
          <w:b/>
          <w:sz w:val="24"/>
          <w:szCs w:val="24"/>
        </w:rPr>
        <w:t xml:space="preserve"> </w:t>
      </w:r>
      <w:r w:rsidR="00F737B2" w:rsidRPr="002C7037">
        <w:rPr>
          <w:rFonts w:ascii="Times New Roman" w:hAnsi="Times New Roman" w:cs="Times New Roman"/>
          <w:bCs/>
          <w:sz w:val="24"/>
          <w:szCs w:val="24"/>
        </w:rPr>
        <w:t>C</w:t>
      </w:r>
      <w:r w:rsidRPr="002C7037">
        <w:rPr>
          <w:rFonts w:ascii="Times New Roman" w:hAnsi="Times New Roman" w:cs="Times New Roman"/>
          <w:bCs/>
          <w:sz w:val="24"/>
          <w:szCs w:val="24"/>
        </w:rPr>
        <w:t>alculate</w:t>
      </w:r>
      <w:r w:rsidR="00F26256" w:rsidRPr="002C7037">
        <w:rPr>
          <w:rFonts w:ascii="Times New Roman" w:hAnsi="Times New Roman" w:cs="Times New Roman"/>
          <w:bCs/>
          <w:sz w:val="24"/>
          <w:szCs w:val="24"/>
        </w:rPr>
        <w:t>d</w:t>
      </w:r>
      <w:r w:rsidRPr="002C7037">
        <w:rPr>
          <w:rFonts w:ascii="Times New Roman" w:hAnsi="Times New Roman" w:cs="Times New Roman"/>
          <w:bCs/>
          <w:sz w:val="24"/>
          <w:szCs w:val="24"/>
        </w:rPr>
        <w:t xml:space="preserve"> electrical parameters of </w:t>
      </w:r>
      <w:r w:rsidR="00F415AC" w:rsidRPr="002C7037">
        <w:rPr>
          <w:rFonts w:ascii="Times New Roman" w:hAnsi="Times New Roman" w:cs="Times New Roman"/>
          <w:bCs/>
          <w:sz w:val="24"/>
          <w:szCs w:val="24"/>
        </w:rPr>
        <w:t xml:space="preserve">all </w:t>
      </w:r>
      <w:r w:rsidR="00AD3A70" w:rsidRPr="002C7037">
        <w:rPr>
          <w:rFonts w:ascii="Times New Roman" w:hAnsi="Times New Roman" w:cs="Times New Roman"/>
          <w:bCs/>
          <w:sz w:val="24"/>
          <w:szCs w:val="24"/>
        </w:rPr>
        <w:t>fabricated devices</w:t>
      </w:r>
      <w:r w:rsidRPr="002C7037">
        <w:rPr>
          <w:rFonts w:ascii="Times New Roman" w:hAnsi="Times New Roman" w:cs="Times New Roman"/>
          <w:bCs/>
          <w:sz w:val="24"/>
          <w:szCs w:val="24"/>
        </w:rPr>
        <w:t xml:space="preserve"> from the impedance data</w:t>
      </w:r>
    </w:p>
    <w:tbl>
      <w:tblPr>
        <w:tblStyle w:val="PlainTable2"/>
        <w:tblW w:w="10214" w:type="dxa"/>
        <w:tblInd w:w="-587" w:type="dxa"/>
        <w:tblLayout w:type="fixed"/>
        <w:tblLook w:val="04A0" w:firstRow="1" w:lastRow="0" w:firstColumn="1" w:lastColumn="0" w:noHBand="0" w:noVBand="1"/>
      </w:tblPr>
      <w:tblGrid>
        <w:gridCol w:w="1702"/>
        <w:gridCol w:w="1134"/>
        <w:gridCol w:w="1276"/>
        <w:gridCol w:w="1134"/>
        <w:gridCol w:w="1417"/>
        <w:gridCol w:w="1559"/>
        <w:gridCol w:w="851"/>
        <w:gridCol w:w="1141"/>
      </w:tblGrid>
      <w:tr w:rsidR="00F737B2" w:rsidRPr="002C7037" w14:paraId="74E77686" w14:textId="77777777" w:rsidTr="00650A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2" w:type="dxa"/>
          </w:tcPr>
          <w:p w14:paraId="0AC94C32" w14:textId="77777777" w:rsidR="00F737B2" w:rsidRPr="002C7037" w:rsidRDefault="00DD4BC3" w:rsidP="00F737B2">
            <w:pPr>
              <w:spacing w:line="360" w:lineRule="auto"/>
              <w:jc w:val="center"/>
              <w:rPr>
                <w:rFonts w:ascii="Times New Roman" w:hAnsi="Times New Roman" w:cs="Times New Roman"/>
                <w:b w:val="0"/>
                <w:sz w:val="24"/>
                <w:szCs w:val="24"/>
              </w:rPr>
            </w:pPr>
            <w:r w:rsidRPr="002C7037">
              <w:rPr>
                <w:rFonts w:ascii="Times New Roman" w:hAnsi="Times New Roman" w:cs="Times New Roman"/>
                <w:sz w:val="24"/>
                <w:szCs w:val="24"/>
              </w:rPr>
              <w:t xml:space="preserve">Devices </w:t>
            </w:r>
          </w:p>
        </w:tc>
        <w:tc>
          <w:tcPr>
            <w:tcW w:w="1134" w:type="dxa"/>
          </w:tcPr>
          <w:p w14:paraId="677CCAB7" w14:textId="77777777" w:rsidR="00F737B2" w:rsidRPr="002C7037" w:rsidRDefault="00F737B2" w:rsidP="00F737B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2C7037">
              <w:rPr>
                <w:rFonts w:ascii="Times New Roman" w:hAnsi="Times New Roman" w:cs="Times New Roman"/>
                <w:sz w:val="24"/>
                <w:szCs w:val="24"/>
              </w:rPr>
              <w:t>R</w:t>
            </w:r>
            <w:r w:rsidRPr="002C7037">
              <w:rPr>
                <w:rFonts w:ascii="Times New Roman" w:hAnsi="Times New Roman" w:cs="Times New Roman"/>
                <w:sz w:val="24"/>
                <w:szCs w:val="24"/>
                <w:vertAlign w:val="subscript"/>
              </w:rPr>
              <w:t>b</w:t>
            </w:r>
            <w:r w:rsidRPr="002C7037">
              <w:rPr>
                <w:rFonts w:ascii="Times New Roman" w:hAnsi="Times New Roman" w:cs="Times New Roman"/>
                <w:sz w:val="24"/>
                <w:szCs w:val="24"/>
              </w:rPr>
              <w:t xml:space="preserve"> (Ohm)</w:t>
            </w:r>
          </w:p>
        </w:tc>
        <w:tc>
          <w:tcPr>
            <w:tcW w:w="1276" w:type="dxa"/>
          </w:tcPr>
          <w:p w14:paraId="3979C34B" w14:textId="77777777" w:rsidR="00F737B2" w:rsidRPr="002C7037" w:rsidRDefault="00F737B2" w:rsidP="00F737B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2C7037">
              <w:rPr>
                <w:rFonts w:ascii="Times New Roman" w:hAnsi="Times New Roman" w:cs="Times New Roman"/>
                <w:sz w:val="24"/>
                <w:szCs w:val="24"/>
              </w:rPr>
              <w:t>R</w:t>
            </w:r>
            <w:r w:rsidRPr="002C7037">
              <w:rPr>
                <w:rFonts w:ascii="Times New Roman" w:hAnsi="Times New Roman" w:cs="Times New Roman"/>
                <w:sz w:val="24"/>
                <w:szCs w:val="24"/>
                <w:vertAlign w:val="subscript"/>
              </w:rPr>
              <w:t>ct</w:t>
            </w:r>
            <w:r w:rsidRPr="002C7037">
              <w:rPr>
                <w:rFonts w:ascii="Times New Roman" w:hAnsi="Times New Roman" w:cs="Times New Roman"/>
                <w:sz w:val="24"/>
                <w:szCs w:val="24"/>
              </w:rPr>
              <w:t xml:space="preserve"> (Ohm)</w:t>
            </w:r>
          </w:p>
        </w:tc>
        <w:tc>
          <w:tcPr>
            <w:tcW w:w="1134" w:type="dxa"/>
          </w:tcPr>
          <w:p w14:paraId="0F45F4E8" w14:textId="77777777" w:rsidR="00F737B2" w:rsidRPr="002C7037" w:rsidRDefault="00F737B2" w:rsidP="00F737B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2C7037">
              <w:rPr>
                <w:rFonts w:ascii="Times New Roman" w:hAnsi="Times New Roman" w:cs="Times New Roman"/>
                <w:sz w:val="24"/>
                <w:szCs w:val="24"/>
              </w:rPr>
              <w:t>R (Ohm)</w:t>
            </w:r>
          </w:p>
        </w:tc>
        <w:tc>
          <w:tcPr>
            <w:tcW w:w="1417" w:type="dxa"/>
          </w:tcPr>
          <w:p w14:paraId="09D127E6" w14:textId="58158794" w:rsidR="00F737B2" w:rsidRPr="002C7037" w:rsidRDefault="00F737B2" w:rsidP="00F737B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2C7037">
              <w:rPr>
                <w:rFonts w:ascii="Times New Roman" w:hAnsi="Times New Roman" w:cs="Times New Roman"/>
                <w:sz w:val="24"/>
                <w:szCs w:val="24"/>
              </w:rPr>
              <w:t>C</w:t>
            </w:r>
            <w:r w:rsidRPr="002C7037">
              <w:rPr>
                <w:rFonts w:ascii="Times New Roman" w:hAnsi="Times New Roman" w:cs="Times New Roman"/>
                <w:sz w:val="24"/>
                <w:szCs w:val="24"/>
                <w:vertAlign w:val="subscript"/>
              </w:rPr>
              <w:t xml:space="preserve">sp </w:t>
            </w:r>
            <w:r w:rsidRPr="002C7037">
              <w:rPr>
                <w:rFonts w:ascii="Times New Roman" w:hAnsi="Times New Roman" w:cs="Times New Roman"/>
                <w:sz w:val="24"/>
                <w:szCs w:val="24"/>
              </w:rPr>
              <w:t>(Fg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w:t>
            </w:r>
          </w:p>
        </w:tc>
        <w:tc>
          <w:tcPr>
            <w:tcW w:w="1559" w:type="dxa"/>
          </w:tcPr>
          <w:p w14:paraId="37F45E33" w14:textId="77777777" w:rsidR="00F737B2" w:rsidRPr="002C7037" w:rsidRDefault="00F737B2" w:rsidP="00F737B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sz w:val="24"/>
                <w:szCs w:val="24"/>
              </w:rPr>
            </w:pPr>
            <w:r w:rsidRPr="002C7037">
              <w:rPr>
                <w:rFonts w:ascii="Times New Roman" w:eastAsia="Calibri" w:hAnsi="Times New Roman" w:cs="Times New Roman"/>
                <w:sz w:val="24"/>
                <w:szCs w:val="24"/>
              </w:rPr>
              <w:t>Phase angle</w:t>
            </w:r>
          </w:p>
          <w:p w14:paraId="34CE947C" w14:textId="77777777" w:rsidR="00F737B2" w:rsidRPr="002C7037" w:rsidRDefault="00F737B2" w:rsidP="00F737B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sz w:val="24"/>
                <w:szCs w:val="24"/>
              </w:rPr>
            </w:pPr>
            <w:r w:rsidRPr="002C7037">
              <w:rPr>
                <w:rFonts w:ascii="Times New Roman" w:eastAsia="Calibri" w:hAnsi="Times New Roman" w:cs="Times New Roman"/>
                <w:sz w:val="24"/>
                <w:szCs w:val="24"/>
              </w:rPr>
              <w:t>(degree)</w:t>
            </w:r>
          </w:p>
        </w:tc>
        <w:tc>
          <w:tcPr>
            <w:tcW w:w="851" w:type="dxa"/>
          </w:tcPr>
          <w:p w14:paraId="7423173C" w14:textId="77777777" w:rsidR="00F737B2" w:rsidRPr="002C7037" w:rsidRDefault="00CD68A5" w:rsidP="00F737B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m:oMath>
              <m:sSub>
                <m:sSubPr>
                  <m:ctrlPr>
                    <w:rPr>
                      <w:rFonts w:ascii="Cambria Math" w:hAnsi="Cambria Math" w:cs="Times New Roman"/>
                      <w:i/>
                      <w:sz w:val="24"/>
                      <w:szCs w:val="24"/>
                    </w:rPr>
                  </m:ctrlPr>
                </m:sSubPr>
                <m:e>
                  <m:r>
                    <m:rPr>
                      <m:sty m:val="bi"/>
                    </m:rPr>
                    <w:rPr>
                      <w:rFonts w:ascii="Cambria Math" w:hAnsi="Cambria Math" w:cs="Times New Roman"/>
                      <w:sz w:val="24"/>
                      <w:szCs w:val="24"/>
                    </w:rPr>
                    <m:t>f</m:t>
                  </m:r>
                </m:e>
                <m:sub>
                  <m:r>
                    <m:rPr>
                      <m:sty m:val="bi"/>
                    </m:rPr>
                    <w:rPr>
                      <w:rFonts w:ascii="Cambria Math" w:hAnsi="Cambria Math" w:cs="Times New Roman"/>
                      <w:sz w:val="24"/>
                      <w:szCs w:val="24"/>
                    </w:rPr>
                    <m:t>0</m:t>
                  </m:r>
                </m:sub>
              </m:sSub>
            </m:oMath>
            <w:r w:rsidR="00F737B2" w:rsidRPr="002C7037">
              <w:rPr>
                <w:rFonts w:ascii="Times New Roman" w:eastAsiaTheme="minorEastAsia" w:hAnsi="Times New Roman" w:cs="Times New Roman"/>
                <w:sz w:val="24"/>
                <w:szCs w:val="24"/>
              </w:rPr>
              <w:t xml:space="preserve"> (Hz)</w:t>
            </w:r>
          </w:p>
        </w:tc>
        <w:tc>
          <w:tcPr>
            <w:tcW w:w="1141" w:type="dxa"/>
          </w:tcPr>
          <w:p w14:paraId="013F4FDD" w14:textId="77777777" w:rsidR="00F737B2" w:rsidRPr="002C7037" w:rsidRDefault="00CD68A5" w:rsidP="00F737B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m:oMath>
              <m:sSub>
                <m:sSubPr>
                  <m:ctrlPr>
                    <w:rPr>
                      <w:rFonts w:ascii="Cambria Math" w:hAnsi="Cambria Math" w:cs="Times New Roman"/>
                      <w:i/>
                      <w:sz w:val="24"/>
                      <w:szCs w:val="24"/>
                    </w:rPr>
                  </m:ctrlPr>
                </m:sSubPr>
                <m:e>
                  <m:r>
                    <m:rPr>
                      <m:sty m:val="bi"/>
                    </m:rPr>
                    <w:rPr>
                      <w:rFonts w:ascii="Cambria Math" w:hAnsi="Cambria Math" w:cs="Times New Roman"/>
                      <w:sz w:val="24"/>
                      <w:szCs w:val="24"/>
                    </w:rPr>
                    <m:t>τ</m:t>
                  </m:r>
                </m:e>
                <m:sub>
                  <m:r>
                    <m:rPr>
                      <m:sty m:val="bi"/>
                    </m:rPr>
                    <w:rPr>
                      <w:rFonts w:ascii="Cambria Math" w:hAnsi="Cambria Math" w:cs="Times New Roman"/>
                      <w:sz w:val="24"/>
                      <w:szCs w:val="24"/>
                    </w:rPr>
                    <m:t>0</m:t>
                  </m:r>
                </m:sub>
              </m:sSub>
            </m:oMath>
            <w:r w:rsidR="00F737B2" w:rsidRPr="002C7037">
              <w:rPr>
                <w:rFonts w:ascii="Times New Roman" w:eastAsiaTheme="minorEastAsia" w:hAnsi="Times New Roman" w:cs="Times New Roman"/>
                <w:sz w:val="24"/>
                <w:szCs w:val="24"/>
              </w:rPr>
              <w:t xml:space="preserve"> (s)</w:t>
            </w:r>
          </w:p>
        </w:tc>
      </w:tr>
      <w:tr w:rsidR="00F737B2" w:rsidRPr="002C7037" w14:paraId="70FFF3DF" w14:textId="77777777" w:rsidTr="00650A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2" w:type="dxa"/>
          </w:tcPr>
          <w:p w14:paraId="6EBAD715" w14:textId="77777777" w:rsidR="00F737B2" w:rsidRPr="002C7037" w:rsidRDefault="00F737B2" w:rsidP="00F737B2">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NF</w:t>
            </w:r>
          </w:p>
        </w:tc>
        <w:tc>
          <w:tcPr>
            <w:tcW w:w="1134" w:type="dxa"/>
          </w:tcPr>
          <w:p w14:paraId="10DA354C"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13</w:t>
            </w:r>
          </w:p>
        </w:tc>
        <w:tc>
          <w:tcPr>
            <w:tcW w:w="1276" w:type="dxa"/>
          </w:tcPr>
          <w:p w14:paraId="1E3B510B"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26</w:t>
            </w:r>
          </w:p>
        </w:tc>
        <w:tc>
          <w:tcPr>
            <w:tcW w:w="1134" w:type="dxa"/>
          </w:tcPr>
          <w:p w14:paraId="64A0E1D2"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296</w:t>
            </w:r>
          </w:p>
        </w:tc>
        <w:tc>
          <w:tcPr>
            <w:tcW w:w="1417" w:type="dxa"/>
          </w:tcPr>
          <w:p w14:paraId="0B04126E"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569</w:t>
            </w:r>
          </w:p>
        </w:tc>
        <w:tc>
          <w:tcPr>
            <w:tcW w:w="1559" w:type="dxa"/>
          </w:tcPr>
          <w:p w14:paraId="3643B0F8"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45</w:t>
            </w:r>
          </w:p>
        </w:tc>
        <w:tc>
          <w:tcPr>
            <w:tcW w:w="851" w:type="dxa"/>
          </w:tcPr>
          <w:p w14:paraId="5DE8FDF9"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0.063</w:t>
            </w:r>
          </w:p>
        </w:tc>
        <w:tc>
          <w:tcPr>
            <w:tcW w:w="1141" w:type="dxa"/>
          </w:tcPr>
          <w:p w14:paraId="4E64182A"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16</w:t>
            </w:r>
          </w:p>
        </w:tc>
      </w:tr>
      <w:tr w:rsidR="00F737B2" w:rsidRPr="002C7037" w14:paraId="57028870" w14:textId="77777777" w:rsidTr="00650AAD">
        <w:tc>
          <w:tcPr>
            <w:cnfStyle w:val="001000000000" w:firstRow="0" w:lastRow="0" w:firstColumn="1" w:lastColumn="0" w:oddVBand="0" w:evenVBand="0" w:oddHBand="0" w:evenHBand="0" w:firstRowFirstColumn="0" w:firstRowLastColumn="0" w:lastRowFirstColumn="0" w:lastRowLastColumn="0"/>
            <w:tcW w:w="1702" w:type="dxa"/>
          </w:tcPr>
          <w:p w14:paraId="263BB271" w14:textId="77777777" w:rsidR="00F737B2" w:rsidRPr="002C7037" w:rsidRDefault="00F737B2" w:rsidP="00F737B2">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PANI 1:1</w:t>
            </w:r>
          </w:p>
        </w:tc>
        <w:tc>
          <w:tcPr>
            <w:tcW w:w="1134" w:type="dxa"/>
          </w:tcPr>
          <w:p w14:paraId="5B39596A"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1.4</w:t>
            </w:r>
          </w:p>
        </w:tc>
        <w:tc>
          <w:tcPr>
            <w:tcW w:w="1276" w:type="dxa"/>
          </w:tcPr>
          <w:p w14:paraId="42281279"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0.57</w:t>
            </w:r>
          </w:p>
        </w:tc>
        <w:tc>
          <w:tcPr>
            <w:tcW w:w="1134" w:type="dxa"/>
          </w:tcPr>
          <w:p w14:paraId="16597311"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305</w:t>
            </w:r>
          </w:p>
        </w:tc>
        <w:tc>
          <w:tcPr>
            <w:tcW w:w="1417" w:type="dxa"/>
          </w:tcPr>
          <w:p w14:paraId="00A0151E"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742</w:t>
            </w:r>
          </w:p>
        </w:tc>
        <w:tc>
          <w:tcPr>
            <w:tcW w:w="1559" w:type="dxa"/>
          </w:tcPr>
          <w:p w14:paraId="1856CD62"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40</w:t>
            </w:r>
          </w:p>
        </w:tc>
        <w:tc>
          <w:tcPr>
            <w:tcW w:w="851" w:type="dxa"/>
          </w:tcPr>
          <w:p w14:paraId="5511E5E5"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0.018</w:t>
            </w:r>
          </w:p>
        </w:tc>
        <w:tc>
          <w:tcPr>
            <w:tcW w:w="1141" w:type="dxa"/>
          </w:tcPr>
          <w:p w14:paraId="2AAD5780"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55</w:t>
            </w:r>
          </w:p>
        </w:tc>
      </w:tr>
      <w:tr w:rsidR="00F737B2" w:rsidRPr="002C7037" w14:paraId="33B1D344" w14:textId="77777777" w:rsidTr="00650A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2" w:type="dxa"/>
          </w:tcPr>
          <w:p w14:paraId="173920B5" w14:textId="77777777" w:rsidR="00F737B2" w:rsidRPr="002C7037" w:rsidRDefault="00F737B2" w:rsidP="00F737B2">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PANI 1:2</w:t>
            </w:r>
          </w:p>
        </w:tc>
        <w:tc>
          <w:tcPr>
            <w:tcW w:w="1134" w:type="dxa"/>
          </w:tcPr>
          <w:p w14:paraId="05A88870"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106</w:t>
            </w:r>
          </w:p>
        </w:tc>
        <w:tc>
          <w:tcPr>
            <w:tcW w:w="1276" w:type="dxa"/>
          </w:tcPr>
          <w:p w14:paraId="2D86EB82"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79</w:t>
            </w:r>
          </w:p>
        </w:tc>
        <w:tc>
          <w:tcPr>
            <w:tcW w:w="1134" w:type="dxa"/>
          </w:tcPr>
          <w:p w14:paraId="2C05A442"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515</w:t>
            </w:r>
          </w:p>
        </w:tc>
        <w:tc>
          <w:tcPr>
            <w:tcW w:w="1417" w:type="dxa"/>
          </w:tcPr>
          <w:p w14:paraId="6F7B3D22"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869</w:t>
            </w:r>
          </w:p>
        </w:tc>
        <w:tc>
          <w:tcPr>
            <w:tcW w:w="1559" w:type="dxa"/>
          </w:tcPr>
          <w:p w14:paraId="65E5344A"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38</w:t>
            </w:r>
          </w:p>
        </w:tc>
        <w:tc>
          <w:tcPr>
            <w:tcW w:w="851" w:type="dxa"/>
          </w:tcPr>
          <w:p w14:paraId="2513ED4D"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0.018</w:t>
            </w:r>
          </w:p>
        </w:tc>
        <w:tc>
          <w:tcPr>
            <w:tcW w:w="1141" w:type="dxa"/>
          </w:tcPr>
          <w:p w14:paraId="08836477"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55</w:t>
            </w:r>
          </w:p>
        </w:tc>
      </w:tr>
      <w:tr w:rsidR="00F737B2" w:rsidRPr="002C7037" w14:paraId="315AED27" w14:textId="77777777" w:rsidTr="00650AAD">
        <w:tc>
          <w:tcPr>
            <w:cnfStyle w:val="001000000000" w:firstRow="0" w:lastRow="0" w:firstColumn="1" w:lastColumn="0" w:oddVBand="0" w:evenVBand="0" w:oddHBand="0" w:evenHBand="0" w:firstRowFirstColumn="0" w:firstRowLastColumn="0" w:lastRowFirstColumn="0" w:lastRowLastColumn="0"/>
            <w:tcW w:w="1702" w:type="dxa"/>
          </w:tcPr>
          <w:p w14:paraId="4802ADB8" w14:textId="77777777" w:rsidR="00F737B2" w:rsidRPr="002C7037" w:rsidRDefault="00F737B2" w:rsidP="00F737B2">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PANI 1:1/NF1</w:t>
            </w:r>
          </w:p>
        </w:tc>
        <w:tc>
          <w:tcPr>
            <w:tcW w:w="1134" w:type="dxa"/>
          </w:tcPr>
          <w:p w14:paraId="29CF59C4"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1.3</w:t>
            </w:r>
          </w:p>
        </w:tc>
        <w:tc>
          <w:tcPr>
            <w:tcW w:w="1276" w:type="dxa"/>
          </w:tcPr>
          <w:p w14:paraId="12B37997"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0.35</w:t>
            </w:r>
          </w:p>
        </w:tc>
        <w:tc>
          <w:tcPr>
            <w:tcW w:w="1134" w:type="dxa"/>
          </w:tcPr>
          <w:p w14:paraId="0A4C50FA"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218</w:t>
            </w:r>
          </w:p>
        </w:tc>
        <w:tc>
          <w:tcPr>
            <w:tcW w:w="1417" w:type="dxa"/>
          </w:tcPr>
          <w:p w14:paraId="2CCB465C"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607</w:t>
            </w:r>
          </w:p>
        </w:tc>
        <w:tc>
          <w:tcPr>
            <w:tcW w:w="1559" w:type="dxa"/>
          </w:tcPr>
          <w:p w14:paraId="0D571277"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48</w:t>
            </w:r>
          </w:p>
        </w:tc>
        <w:tc>
          <w:tcPr>
            <w:tcW w:w="851" w:type="dxa"/>
          </w:tcPr>
          <w:p w14:paraId="606C06F1"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1.7</w:t>
            </w:r>
          </w:p>
        </w:tc>
        <w:tc>
          <w:tcPr>
            <w:tcW w:w="1141" w:type="dxa"/>
          </w:tcPr>
          <w:p w14:paraId="2B532FBB" w14:textId="77777777" w:rsidR="00F737B2" w:rsidRPr="002C7037" w:rsidRDefault="00F737B2" w:rsidP="00F737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0.58</w:t>
            </w:r>
          </w:p>
        </w:tc>
      </w:tr>
      <w:tr w:rsidR="00F737B2" w:rsidRPr="002C7037" w14:paraId="15F63480" w14:textId="77777777" w:rsidTr="00650A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2" w:type="dxa"/>
          </w:tcPr>
          <w:p w14:paraId="0848D14E" w14:textId="77777777" w:rsidR="00F737B2" w:rsidRPr="002C7037" w:rsidRDefault="00F737B2" w:rsidP="00F737B2">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PANI 1:2/NF2</w:t>
            </w:r>
          </w:p>
        </w:tc>
        <w:tc>
          <w:tcPr>
            <w:tcW w:w="1134" w:type="dxa"/>
          </w:tcPr>
          <w:p w14:paraId="6C925288"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8.84</w:t>
            </w:r>
          </w:p>
        </w:tc>
        <w:tc>
          <w:tcPr>
            <w:tcW w:w="1276" w:type="dxa"/>
          </w:tcPr>
          <w:p w14:paraId="44752A43"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6</w:t>
            </w:r>
          </w:p>
        </w:tc>
        <w:tc>
          <w:tcPr>
            <w:tcW w:w="1134" w:type="dxa"/>
          </w:tcPr>
          <w:p w14:paraId="5DE313BF"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443</w:t>
            </w:r>
          </w:p>
        </w:tc>
        <w:tc>
          <w:tcPr>
            <w:tcW w:w="1417" w:type="dxa"/>
          </w:tcPr>
          <w:p w14:paraId="6B796432"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388</w:t>
            </w:r>
          </w:p>
        </w:tc>
        <w:tc>
          <w:tcPr>
            <w:tcW w:w="1559" w:type="dxa"/>
          </w:tcPr>
          <w:p w14:paraId="2B05BBE4"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38</w:t>
            </w:r>
          </w:p>
        </w:tc>
        <w:tc>
          <w:tcPr>
            <w:tcW w:w="851" w:type="dxa"/>
          </w:tcPr>
          <w:p w14:paraId="1605D8B2"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0.019</w:t>
            </w:r>
          </w:p>
        </w:tc>
        <w:tc>
          <w:tcPr>
            <w:tcW w:w="1141" w:type="dxa"/>
          </w:tcPr>
          <w:p w14:paraId="7956E759" w14:textId="77777777" w:rsidR="00F737B2" w:rsidRPr="002C7037" w:rsidRDefault="00F737B2" w:rsidP="00F737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52</w:t>
            </w:r>
          </w:p>
        </w:tc>
      </w:tr>
    </w:tbl>
    <w:p w14:paraId="7398B206" w14:textId="77777777" w:rsidR="00650AAD" w:rsidRPr="002C7037" w:rsidRDefault="00650AAD" w:rsidP="00BA0CE7">
      <w:pPr>
        <w:spacing w:line="360" w:lineRule="auto"/>
        <w:jc w:val="both"/>
        <w:rPr>
          <w:rFonts w:ascii="Times New Roman" w:hAnsi="Times New Roman" w:cs="Times New Roman"/>
          <w:sz w:val="24"/>
          <w:szCs w:val="24"/>
        </w:rPr>
      </w:pPr>
    </w:p>
    <w:p w14:paraId="2148CD05" w14:textId="0250AF33" w:rsidR="002C5105" w:rsidRPr="002C7037" w:rsidRDefault="00BA0CE7" w:rsidP="00BA0CE7">
      <w:pPr>
        <w:spacing w:line="360" w:lineRule="auto"/>
        <w:jc w:val="both"/>
        <w:rPr>
          <w:rFonts w:ascii="Times New Roman" w:hAnsi="Times New Roman" w:cs="Times New Roman"/>
          <w:b/>
          <w:sz w:val="24"/>
          <w:szCs w:val="24"/>
        </w:rPr>
      </w:pPr>
      <w:r w:rsidRPr="002C7037">
        <w:rPr>
          <w:rFonts w:ascii="Times New Roman" w:hAnsi="Times New Roman" w:cs="Times New Roman"/>
          <w:sz w:val="24"/>
          <w:szCs w:val="24"/>
        </w:rPr>
        <w:t xml:space="preserve">The CV, GCD, and EIS studies </w:t>
      </w:r>
      <w:r w:rsidR="00650AAD" w:rsidRPr="002C7037">
        <w:rPr>
          <w:rFonts w:ascii="Times New Roman" w:hAnsi="Times New Roman" w:cs="Times New Roman"/>
          <w:sz w:val="24"/>
          <w:szCs w:val="24"/>
        </w:rPr>
        <w:t>indicate</w:t>
      </w:r>
      <w:r w:rsidRPr="002C7037">
        <w:rPr>
          <w:rFonts w:ascii="Times New Roman" w:hAnsi="Times New Roman" w:cs="Times New Roman"/>
          <w:sz w:val="24"/>
          <w:szCs w:val="24"/>
        </w:rPr>
        <w:t xml:space="preserve"> better electrochemical performance as well as supercapacitive properties</w:t>
      </w:r>
      <w:r w:rsidR="00650AAD" w:rsidRPr="002C7037">
        <w:rPr>
          <w:rFonts w:ascii="Times New Roman" w:hAnsi="Times New Roman" w:cs="Times New Roman"/>
          <w:sz w:val="24"/>
          <w:szCs w:val="24"/>
        </w:rPr>
        <w:t xml:space="preserve"> of the fabricated devices</w:t>
      </w:r>
      <w:r w:rsidRPr="002C7037">
        <w:rPr>
          <w:rFonts w:ascii="Times New Roman" w:hAnsi="Times New Roman" w:cs="Times New Roman"/>
          <w:sz w:val="24"/>
          <w:szCs w:val="24"/>
        </w:rPr>
        <w:t>. In particular, the sample (PANI 1:1/NF1) provides higher specific capacitance, indirect specific capacitance, energy density, and power density. Further to the study of the materials as supercapacitors, cycling performance was carried out for PANI1:1/NF1 at current density</w:t>
      </w:r>
      <w:r w:rsidR="00D25565" w:rsidRPr="002C7037">
        <w:rPr>
          <w:rFonts w:ascii="Times New Roman" w:hAnsi="Times New Roman" w:cs="Times New Roman"/>
          <w:sz w:val="24"/>
          <w:szCs w:val="24"/>
        </w:rPr>
        <w:t xml:space="preserve"> 0.3mA/cm</w:t>
      </w:r>
      <w:r w:rsidR="00D25565" w:rsidRPr="002C7037">
        <w:rPr>
          <w:rFonts w:ascii="Times New Roman" w:hAnsi="Times New Roman" w:cs="Times New Roman"/>
          <w:sz w:val="24"/>
          <w:szCs w:val="24"/>
          <w:vertAlign w:val="superscript"/>
        </w:rPr>
        <w:t>2</w:t>
      </w:r>
      <w:r w:rsidRPr="002C7037">
        <w:rPr>
          <w:rFonts w:ascii="Times New Roman" w:hAnsi="Times New Roman" w:cs="Times New Roman"/>
          <w:sz w:val="24"/>
          <w:szCs w:val="24"/>
        </w:rPr>
        <w:t xml:space="preserve"> and retain</w:t>
      </w:r>
      <w:r w:rsidR="00D25565" w:rsidRPr="002C7037">
        <w:rPr>
          <w:rFonts w:ascii="Times New Roman" w:hAnsi="Times New Roman" w:cs="Times New Roman"/>
          <w:sz w:val="24"/>
          <w:szCs w:val="24"/>
        </w:rPr>
        <w:t>ed better capacitance after 10000</w:t>
      </w:r>
      <w:r w:rsidRPr="002C7037">
        <w:rPr>
          <w:rFonts w:ascii="Times New Roman" w:hAnsi="Times New Roman" w:cs="Times New Roman"/>
          <w:sz w:val="24"/>
          <w:szCs w:val="24"/>
        </w:rPr>
        <w:t xml:space="preserve"> cycles. </w:t>
      </w:r>
    </w:p>
    <w:p w14:paraId="00EE0D57" w14:textId="77777777" w:rsidR="005744FB" w:rsidRPr="002C7037" w:rsidRDefault="007A040C" w:rsidP="002545C9">
      <w:pPr>
        <w:spacing w:line="360" w:lineRule="auto"/>
        <w:jc w:val="both"/>
        <w:rPr>
          <w:rStyle w:val="Strong"/>
          <w:rFonts w:ascii="Times New Roman" w:hAnsi="Times New Roman" w:cs="Times New Roman"/>
          <w:sz w:val="24"/>
          <w:szCs w:val="24"/>
        </w:rPr>
      </w:pPr>
      <w:r w:rsidRPr="002C7037">
        <w:rPr>
          <w:rFonts w:ascii="Times New Roman" w:hAnsi="Times New Roman" w:cs="Times New Roman"/>
          <w:b/>
          <w:sz w:val="24"/>
          <w:szCs w:val="24"/>
        </w:rPr>
        <w:lastRenderedPageBreak/>
        <w:t xml:space="preserve">5. </w:t>
      </w:r>
      <w:r w:rsidR="005744FB" w:rsidRPr="002C7037">
        <w:rPr>
          <w:rStyle w:val="Strong"/>
          <w:rFonts w:ascii="Times New Roman" w:hAnsi="Times New Roman" w:cs="Times New Roman"/>
          <w:sz w:val="24"/>
          <w:szCs w:val="24"/>
        </w:rPr>
        <w:t>A comparative study of our value in terms of specific capacitance of the</w:t>
      </w:r>
      <w:r w:rsidR="00DD4BC3" w:rsidRPr="002C7037">
        <w:rPr>
          <w:rStyle w:val="Strong"/>
          <w:rFonts w:ascii="Times New Roman" w:hAnsi="Times New Roman" w:cs="Times New Roman"/>
          <w:sz w:val="24"/>
          <w:szCs w:val="24"/>
        </w:rPr>
        <w:t xml:space="preserve"> PANI1:1/NF1 device</w:t>
      </w:r>
      <w:r w:rsidR="005744FB" w:rsidRPr="002C7037">
        <w:rPr>
          <w:rStyle w:val="Strong"/>
          <w:rFonts w:ascii="Times New Roman" w:hAnsi="Times New Roman" w:cs="Times New Roman"/>
          <w:sz w:val="24"/>
          <w:szCs w:val="24"/>
        </w:rPr>
        <w:t xml:space="preserve"> with other published articles of PANI-based composites</w:t>
      </w:r>
    </w:p>
    <w:p w14:paraId="478271E3" w14:textId="765A730F" w:rsidR="002545C9" w:rsidRPr="002C7037" w:rsidRDefault="00650AAD" w:rsidP="002545C9">
      <w:pPr>
        <w:spacing w:line="360" w:lineRule="auto"/>
        <w:jc w:val="both"/>
        <w:rPr>
          <w:rFonts w:ascii="Times New Roman" w:hAnsi="Times New Roman" w:cs="Times New Roman"/>
          <w:b/>
          <w:sz w:val="24"/>
          <w:szCs w:val="24"/>
        </w:rPr>
      </w:pPr>
      <w:r w:rsidRPr="002C7037">
        <w:rPr>
          <w:rFonts w:ascii="Times New Roman" w:hAnsi="Times New Roman" w:cs="Times New Roman"/>
          <w:sz w:val="24"/>
          <w:szCs w:val="24"/>
        </w:rPr>
        <w:t xml:space="preserve">A comparison of the </w:t>
      </w:r>
      <w:r w:rsidR="002545C9" w:rsidRPr="002C7037">
        <w:rPr>
          <w:rFonts w:ascii="Times New Roman" w:hAnsi="Times New Roman" w:cs="Times New Roman"/>
          <w:sz w:val="24"/>
          <w:szCs w:val="24"/>
        </w:rPr>
        <w:t xml:space="preserve">literature reports </w:t>
      </w:r>
      <w:r w:rsidRPr="002C7037">
        <w:rPr>
          <w:rFonts w:ascii="Times New Roman" w:hAnsi="Times New Roman" w:cs="Times New Roman"/>
          <w:sz w:val="24"/>
          <w:szCs w:val="24"/>
        </w:rPr>
        <w:t>with their key parameters of the electrochemical studies for</w:t>
      </w:r>
      <w:r w:rsidR="008937CE" w:rsidRPr="002C7037">
        <w:rPr>
          <w:rFonts w:ascii="Times New Roman" w:hAnsi="Times New Roman" w:cs="Times New Roman"/>
          <w:sz w:val="24"/>
          <w:szCs w:val="24"/>
        </w:rPr>
        <w:t xml:space="preserve"> Nickel ferrite, </w:t>
      </w:r>
      <w:r w:rsidR="002545C9" w:rsidRPr="002C7037">
        <w:rPr>
          <w:rFonts w:ascii="Times New Roman" w:hAnsi="Times New Roman" w:cs="Times New Roman"/>
          <w:sz w:val="24"/>
          <w:szCs w:val="24"/>
        </w:rPr>
        <w:t>an</w:t>
      </w:r>
      <w:r w:rsidR="008937CE" w:rsidRPr="002C7037">
        <w:rPr>
          <w:rFonts w:ascii="Times New Roman" w:hAnsi="Times New Roman" w:cs="Times New Roman"/>
          <w:sz w:val="24"/>
          <w:szCs w:val="24"/>
        </w:rPr>
        <w:t>d PANI-based supercapacitors as shown</w:t>
      </w:r>
      <w:r w:rsidR="002545C9" w:rsidRPr="002C7037">
        <w:rPr>
          <w:rFonts w:ascii="Times New Roman" w:hAnsi="Times New Roman" w:cs="Times New Roman"/>
          <w:sz w:val="24"/>
          <w:szCs w:val="24"/>
        </w:rPr>
        <w:t xml:space="preserve"> </w:t>
      </w:r>
      <w:r w:rsidR="008937CE" w:rsidRPr="002C7037">
        <w:rPr>
          <w:rFonts w:ascii="Times New Roman" w:hAnsi="Times New Roman" w:cs="Times New Roman"/>
          <w:sz w:val="24"/>
          <w:szCs w:val="24"/>
        </w:rPr>
        <w:t xml:space="preserve">in </w:t>
      </w:r>
      <w:r w:rsidR="002545C9" w:rsidRPr="002C7037">
        <w:rPr>
          <w:rFonts w:ascii="Times New Roman" w:hAnsi="Times New Roman" w:cs="Times New Roman"/>
          <w:sz w:val="24"/>
          <w:szCs w:val="24"/>
        </w:rPr>
        <w:t>Table 4. The PANI 1:1/NF1 composite material exhibits a maximum specific capacitance value (758 Fg</w:t>
      </w:r>
      <w:r w:rsidR="002545C9" w:rsidRPr="002C7037">
        <w:rPr>
          <w:rFonts w:ascii="Times New Roman" w:hAnsi="Times New Roman" w:cs="Times New Roman"/>
          <w:sz w:val="24"/>
          <w:szCs w:val="24"/>
          <w:vertAlign w:val="superscript"/>
        </w:rPr>
        <w:t>-1</w:t>
      </w:r>
      <w:r w:rsidR="002545C9" w:rsidRPr="002C7037">
        <w:rPr>
          <w:rFonts w:ascii="Times New Roman" w:hAnsi="Times New Roman" w:cs="Times New Roman"/>
          <w:sz w:val="24"/>
          <w:szCs w:val="24"/>
        </w:rPr>
        <w:t>at10 mV/s) high</w:t>
      </w:r>
      <w:r w:rsidR="00DD4BC3" w:rsidRPr="002C7037">
        <w:rPr>
          <w:rFonts w:ascii="Times New Roman" w:hAnsi="Times New Roman" w:cs="Times New Roman"/>
          <w:sz w:val="24"/>
          <w:szCs w:val="24"/>
        </w:rPr>
        <w:t>er than other counter devices</w:t>
      </w:r>
      <w:r w:rsidR="002545C9" w:rsidRPr="002C7037">
        <w:rPr>
          <w:rFonts w:ascii="Times New Roman" w:hAnsi="Times New Roman" w:cs="Times New Roman"/>
          <w:sz w:val="24"/>
          <w:szCs w:val="24"/>
        </w:rPr>
        <w:t>, i.e., PANI 1:1, PANI 1:2</w:t>
      </w:r>
      <w:r w:rsidR="00DD4BC3" w:rsidRPr="002C7037">
        <w:rPr>
          <w:rFonts w:ascii="Times New Roman" w:hAnsi="Times New Roman" w:cs="Times New Roman"/>
          <w:sz w:val="24"/>
          <w:szCs w:val="24"/>
        </w:rPr>
        <w:t>, PANI 1:2/NF2, and NF device</w:t>
      </w:r>
      <w:r w:rsidR="002545C9" w:rsidRPr="002C7037">
        <w:rPr>
          <w:rFonts w:ascii="Times New Roman" w:hAnsi="Times New Roman" w:cs="Times New Roman"/>
          <w:sz w:val="24"/>
          <w:szCs w:val="24"/>
        </w:rPr>
        <w:t xml:space="preserve">. The reason could be attributed to the </w:t>
      </w:r>
      <w:r w:rsidR="00B325C8" w:rsidRPr="002C7037">
        <w:rPr>
          <w:rFonts w:ascii="Times New Roman" w:hAnsi="Times New Roman" w:cs="Times New Roman"/>
          <w:sz w:val="24"/>
          <w:szCs w:val="24"/>
        </w:rPr>
        <w:t>good interaction of the NF</w:t>
      </w:r>
      <w:r w:rsidR="002545C9" w:rsidRPr="002C7037">
        <w:rPr>
          <w:rFonts w:ascii="Times New Roman" w:hAnsi="Times New Roman" w:cs="Times New Roman"/>
          <w:sz w:val="24"/>
          <w:szCs w:val="24"/>
        </w:rPr>
        <w:t xml:space="preserve"> particle embedded into the PANI 1:1 ratio </w:t>
      </w:r>
      <w:r w:rsidR="00B325C8" w:rsidRPr="002C7037">
        <w:rPr>
          <w:rFonts w:ascii="Times New Roman" w:hAnsi="Times New Roman" w:cs="Times New Roman"/>
          <w:sz w:val="24"/>
          <w:szCs w:val="24"/>
        </w:rPr>
        <w:t xml:space="preserve">matrix </w:t>
      </w:r>
      <w:r w:rsidR="002545C9" w:rsidRPr="002C7037">
        <w:rPr>
          <w:rFonts w:ascii="Times New Roman" w:hAnsi="Times New Roman" w:cs="Times New Roman"/>
          <w:sz w:val="24"/>
          <w:szCs w:val="24"/>
        </w:rPr>
        <w:t xml:space="preserve">chain network to provide </w:t>
      </w:r>
      <w:r w:rsidR="00B325C8" w:rsidRPr="002C7037">
        <w:rPr>
          <w:rFonts w:ascii="Times New Roman" w:hAnsi="Times New Roman" w:cs="Times New Roman"/>
          <w:sz w:val="24"/>
          <w:szCs w:val="24"/>
        </w:rPr>
        <w:t xml:space="preserve">swift </w:t>
      </w:r>
      <w:r w:rsidR="002545C9" w:rsidRPr="002C7037">
        <w:rPr>
          <w:rFonts w:ascii="Times New Roman" w:hAnsi="Times New Roman" w:cs="Times New Roman"/>
          <w:sz w:val="24"/>
          <w:szCs w:val="24"/>
        </w:rPr>
        <w:t>conductive path</w:t>
      </w:r>
      <w:r w:rsidR="00B325C8" w:rsidRPr="002C7037">
        <w:rPr>
          <w:rFonts w:ascii="Times New Roman" w:hAnsi="Times New Roman" w:cs="Times New Roman"/>
          <w:sz w:val="24"/>
          <w:szCs w:val="24"/>
        </w:rPr>
        <w:t>s. This</w:t>
      </w:r>
      <w:r w:rsidR="002545C9" w:rsidRPr="002C7037">
        <w:rPr>
          <w:rFonts w:ascii="Times New Roman" w:hAnsi="Times New Roman" w:cs="Times New Roman"/>
          <w:sz w:val="24"/>
          <w:szCs w:val="24"/>
        </w:rPr>
        <w:t xml:space="preserve"> helps </w:t>
      </w:r>
      <w:r w:rsidR="00B325C8" w:rsidRPr="002C7037">
        <w:rPr>
          <w:rFonts w:ascii="Times New Roman" w:hAnsi="Times New Roman" w:cs="Times New Roman"/>
          <w:sz w:val="24"/>
          <w:szCs w:val="24"/>
        </w:rPr>
        <w:t>in a</w:t>
      </w:r>
      <w:r w:rsidR="002545C9" w:rsidRPr="002C7037">
        <w:rPr>
          <w:rFonts w:ascii="Times New Roman" w:hAnsi="Times New Roman" w:cs="Times New Roman"/>
          <w:sz w:val="24"/>
          <w:szCs w:val="24"/>
        </w:rPr>
        <w:t xml:space="preserve"> quick</w:t>
      </w:r>
      <w:r w:rsidR="00B325C8" w:rsidRPr="002C7037">
        <w:rPr>
          <w:rFonts w:ascii="Times New Roman" w:hAnsi="Times New Roman" w:cs="Times New Roman"/>
          <w:sz w:val="24"/>
          <w:szCs w:val="24"/>
        </w:rPr>
        <w:t xml:space="preserve"> </w:t>
      </w:r>
      <w:r w:rsidR="002545C9" w:rsidRPr="002C7037">
        <w:rPr>
          <w:rFonts w:ascii="Times New Roman" w:hAnsi="Times New Roman" w:cs="Times New Roman"/>
          <w:sz w:val="24"/>
          <w:szCs w:val="24"/>
        </w:rPr>
        <w:t>delocaliz</w:t>
      </w:r>
      <w:r w:rsidR="00B325C8" w:rsidRPr="002C7037">
        <w:rPr>
          <w:rFonts w:ascii="Times New Roman" w:hAnsi="Times New Roman" w:cs="Times New Roman"/>
          <w:sz w:val="24"/>
          <w:szCs w:val="24"/>
        </w:rPr>
        <w:t>ation of</w:t>
      </w:r>
      <w:r w:rsidR="002545C9" w:rsidRPr="002C7037">
        <w:rPr>
          <w:rFonts w:ascii="Times New Roman" w:hAnsi="Times New Roman" w:cs="Times New Roman"/>
          <w:sz w:val="24"/>
          <w:szCs w:val="24"/>
        </w:rPr>
        <w:t xml:space="preserve"> the electron because the Cl</w:t>
      </w:r>
      <w:r w:rsidR="00B325C8" w:rsidRPr="002C7037">
        <w:rPr>
          <w:rFonts w:ascii="Times New Roman" w:hAnsi="Times New Roman" w:cs="Times New Roman"/>
          <w:sz w:val="24"/>
          <w:szCs w:val="24"/>
          <w:vertAlign w:val="superscript"/>
        </w:rPr>
        <w:t>-</w:t>
      </w:r>
      <w:r w:rsidR="002545C9" w:rsidRPr="002C7037">
        <w:rPr>
          <w:rFonts w:ascii="Times New Roman" w:hAnsi="Times New Roman" w:cs="Times New Roman"/>
          <w:sz w:val="24"/>
          <w:szCs w:val="24"/>
        </w:rPr>
        <w:t xml:space="preserve"> ion</w:t>
      </w:r>
      <w:r w:rsidR="00B325C8" w:rsidRPr="002C7037">
        <w:rPr>
          <w:rFonts w:ascii="Times New Roman" w:hAnsi="Times New Roman" w:cs="Times New Roman"/>
          <w:sz w:val="24"/>
          <w:szCs w:val="24"/>
        </w:rPr>
        <w:t>s</w:t>
      </w:r>
      <w:r w:rsidR="008937CE" w:rsidRPr="002C7037">
        <w:rPr>
          <w:rFonts w:ascii="Times New Roman" w:hAnsi="Times New Roman" w:cs="Times New Roman"/>
          <w:sz w:val="24"/>
          <w:szCs w:val="24"/>
        </w:rPr>
        <w:t xml:space="preserve"> act as a link</w:t>
      </w:r>
      <w:r w:rsidR="002545C9" w:rsidRPr="002C7037">
        <w:rPr>
          <w:rFonts w:ascii="Times New Roman" w:hAnsi="Times New Roman" w:cs="Times New Roman"/>
          <w:sz w:val="24"/>
          <w:szCs w:val="24"/>
        </w:rPr>
        <w:t xml:space="preserve"> between the nickel fer</w:t>
      </w:r>
      <w:r w:rsidR="008937CE" w:rsidRPr="002C7037">
        <w:rPr>
          <w:rFonts w:ascii="Times New Roman" w:hAnsi="Times New Roman" w:cs="Times New Roman"/>
          <w:sz w:val="24"/>
          <w:szCs w:val="24"/>
        </w:rPr>
        <w:t>rite and the PANI structure chain</w:t>
      </w:r>
      <w:r w:rsidR="00DD4BC3" w:rsidRPr="002C7037">
        <w:rPr>
          <w:rFonts w:ascii="Times New Roman" w:hAnsi="Times New Roman" w:cs="Times New Roman"/>
          <w:sz w:val="24"/>
          <w:szCs w:val="24"/>
        </w:rPr>
        <w:t xml:space="preserve">. </w:t>
      </w:r>
      <w:r w:rsidR="008937CE" w:rsidRPr="002C7037">
        <w:rPr>
          <w:rFonts w:ascii="Times New Roman" w:hAnsi="Times New Roman" w:cs="Times New Roman"/>
          <w:sz w:val="24"/>
          <w:szCs w:val="24"/>
        </w:rPr>
        <w:t>In order to ensure clear contact between the electrode and the electrolyte interface for electrochemical reasons, the PANI 1:1/NF1 device also has an extremely low charge transfer resistance (0.35 Ohm) in the acidic electrolyte (0.1M H</w:t>
      </w:r>
      <w:r w:rsidR="008937CE" w:rsidRPr="002C7037">
        <w:rPr>
          <w:rFonts w:ascii="Times New Roman" w:hAnsi="Times New Roman" w:cs="Times New Roman"/>
          <w:sz w:val="24"/>
          <w:szCs w:val="24"/>
          <w:vertAlign w:val="subscript"/>
        </w:rPr>
        <w:t>2</w:t>
      </w:r>
      <w:r w:rsidR="008937CE" w:rsidRPr="002C7037">
        <w:rPr>
          <w:rFonts w:ascii="Times New Roman" w:hAnsi="Times New Roman" w:cs="Times New Roman"/>
          <w:sz w:val="24"/>
          <w:szCs w:val="24"/>
        </w:rPr>
        <w:t>SO</w:t>
      </w:r>
      <w:r w:rsidR="008937CE" w:rsidRPr="002C7037">
        <w:rPr>
          <w:rFonts w:ascii="Times New Roman" w:hAnsi="Times New Roman" w:cs="Times New Roman"/>
          <w:sz w:val="24"/>
          <w:szCs w:val="24"/>
          <w:vertAlign w:val="subscript"/>
        </w:rPr>
        <w:t>4</w:t>
      </w:r>
      <w:r w:rsidR="008937CE" w:rsidRPr="002C7037">
        <w:rPr>
          <w:rFonts w:ascii="Times New Roman" w:hAnsi="Times New Roman" w:cs="Times New Roman"/>
          <w:sz w:val="24"/>
          <w:szCs w:val="24"/>
        </w:rPr>
        <w:t xml:space="preserve">). </w:t>
      </w:r>
      <w:r w:rsidR="00B325C8" w:rsidRPr="002C7037">
        <w:rPr>
          <w:rFonts w:ascii="Times New Roman" w:hAnsi="Times New Roman" w:cs="Times New Roman"/>
          <w:sz w:val="24"/>
          <w:szCs w:val="24"/>
        </w:rPr>
        <w:t>It is because of this</w:t>
      </w:r>
      <w:r w:rsidR="002545C9" w:rsidRPr="002C7037">
        <w:rPr>
          <w:rFonts w:ascii="Times New Roman" w:hAnsi="Times New Roman" w:cs="Times New Roman"/>
          <w:sz w:val="24"/>
          <w:szCs w:val="24"/>
        </w:rPr>
        <w:t xml:space="preserve"> the PANI 1:1/NF1 sample achieved a higher surface area</w:t>
      </w:r>
      <w:r w:rsidR="00B325C8" w:rsidRPr="002C7037">
        <w:rPr>
          <w:rFonts w:ascii="Times New Roman" w:hAnsi="Times New Roman" w:cs="Times New Roman"/>
          <w:sz w:val="24"/>
          <w:szCs w:val="24"/>
        </w:rPr>
        <w:t>,</w:t>
      </w:r>
      <w:r w:rsidR="002545C9" w:rsidRPr="002C7037">
        <w:rPr>
          <w:rFonts w:ascii="Times New Roman" w:hAnsi="Times New Roman" w:cs="Times New Roman"/>
          <w:sz w:val="24"/>
          <w:szCs w:val="24"/>
        </w:rPr>
        <w:t xml:space="preserve"> a higher response frequency (1.7 Hz) </w:t>
      </w:r>
      <w:r w:rsidR="00B325C8" w:rsidRPr="002C7037">
        <w:rPr>
          <w:rFonts w:ascii="Times New Roman" w:hAnsi="Times New Roman" w:cs="Times New Roman"/>
          <w:sz w:val="24"/>
          <w:szCs w:val="24"/>
        </w:rPr>
        <w:t xml:space="preserve">and </w:t>
      </w:r>
      <w:r w:rsidR="002545C9" w:rsidRPr="002C7037">
        <w:rPr>
          <w:rFonts w:ascii="Times New Roman" w:hAnsi="Times New Roman" w:cs="Times New Roman"/>
          <w:sz w:val="24"/>
          <w:szCs w:val="24"/>
        </w:rPr>
        <w:t>a very lower relaxation time constant (0.58 s). The lower value of relaxation time constant supported maximum values of specific capacitance and also demonstrates the high rate performance or rate capability of th</w:t>
      </w:r>
      <w:r w:rsidR="00DD4BC3" w:rsidRPr="002C7037">
        <w:rPr>
          <w:rFonts w:ascii="Times New Roman" w:hAnsi="Times New Roman" w:cs="Times New Roman"/>
          <w:sz w:val="24"/>
          <w:szCs w:val="24"/>
        </w:rPr>
        <w:t>e present PANI 1:1/NF1 device</w:t>
      </w:r>
      <w:r w:rsidR="002545C9" w:rsidRPr="002C7037">
        <w:rPr>
          <w:rFonts w:ascii="Times New Roman" w:hAnsi="Times New Roman" w:cs="Times New Roman"/>
          <w:sz w:val="24"/>
          <w:szCs w:val="24"/>
        </w:rPr>
        <w:t xml:space="preserve"> </w:t>
      </w:r>
      <w:r w:rsidR="00B325C8" w:rsidRPr="002C7037">
        <w:rPr>
          <w:rFonts w:ascii="Times New Roman" w:hAnsi="Times New Roman" w:cs="Times New Roman"/>
          <w:sz w:val="24"/>
          <w:szCs w:val="24"/>
        </w:rPr>
        <w:t>for the</w:t>
      </w:r>
      <w:r w:rsidR="005C219A" w:rsidRPr="002C7037">
        <w:rPr>
          <w:rFonts w:ascii="Times New Roman" w:hAnsi="Times New Roman" w:cs="Times New Roman"/>
          <w:sz w:val="24"/>
          <w:szCs w:val="24"/>
        </w:rPr>
        <w:t xml:space="preserve"> supercapacitor application</w:t>
      </w:r>
      <w:r w:rsidR="002545C9" w:rsidRPr="002C7037">
        <w:rPr>
          <w:rFonts w:ascii="Times New Roman" w:hAnsi="Times New Roman" w:cs="Times New Roman"/>
          <w:sz w:val="24"/>
          <w:szCs w:val="24"/>
        </w:rPr>
        <w:t xml:space="preserve">. </w:t>
      </w:r>
    </w:p>
    <w:p w14:paraId="7257DC8B" w14:textId="056BCE99" w:rsidR="00CD790B" w:rsidRPr="002C7037" w:rsidRDefault="00295BA6" w:rsidP="00C776E2">
      <w:pPr>
        <w:spacing w:line="360" w:lineRule="auto"/>
        <w:jc w:val="both"/>
        <w:rPr>
          <w:rFonts w:ascii="Times New Roman" w:hAnsi="Times New Roman" w:cs="Times New Roman"/>
          <w:b/>
          <w:sz w:val="24"/>
          <w:szCs w:val="24"/>
        </w:rPr>
      </w:pPr>
      <w:r w:rsidRPr="002C7037">
        <w:rPr>
          <w:rStyle w:val="Strong"/>
          <w:rFonts w:ascii="Times New Roman" w:hAnsi="Times New Roman" w:cs="Times New Roman"/>
          <w:sz w:val="24"/>
          <w:szCs w:val="24"/>
        </w:rPr>
        <w:t>Table 4: Comparison of key parameters of electrochemical studies of PANI, nickel ferrite (NF), and PANI-b</w:t>
      </w:r>
      <w:r w:rsidR="00B97D57" w:rsidRPr="002C7037">
        <w:rPr>
          <w:rStyle w:val="Strong"/>
          <w:rFonts w:ascii="Times New Roman" w:hAnsi="Times New Roman" w:cs="Times New Roman"/>
          <w:sz w:val="24"/>
          <w:szCs w:val="24"/>
        </w:rPr>
        <w:t>ased composites with present work</w:t>
      </w:r>
      <w:r w:rsidRPr="002C7037">
        <w:rPr>
          <w:rStyle w:val="Strong"/>
          <w:rFonts w:ascii="Times New Roman" w:hAnsi="Times New Roman" w:cs="Times New Roman"/>
          <w:sz w:val="24"/>
          <w:szCs w:val="24"/>
        </w:rPr>
        <w:t xml:space="preserve"> </w:t>
      </w:r>
    </w:p>
    <w:tbl>
      <w:tblPr>
        <w:tblStyle w:val="PlainTable2"/>
        <w:tblW w:w="10190" w:type="dxa"/>
        <w:tblInd w:w="-589" w:type="dxa"/>
        <w:tblLook w:val="04A0" w:firstRow="1" w:lastRow="0" w:firstColumn="1" w:lastColumn="0" w:noHBand="0" w:noVBand="1"/>
      </w:tblPr>
      <w:tblGrid>
        <w:gridCol w:w="833"/>
        <w:gridCol w:w="2371"/>
        <w:gridCol w:w="1565"/>
        <w:gridCol w:w="1352"/>
        <w:gridCol w:w="1483"/>
        <w:gridCol w:w="1295"/>
        <w:gridCol w:w="1291"/>
      </w:tblGrid>
      <w:tr w:rsidR="00F61E7A" w:rsidRPr="002C7037" w14:paraId="1EBDD1F9" w14:textId="77777777" w:rsidTr="00F61E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dxa"/>
          </w:tcPr>
          <w:p w14:paraId="2FB4A5F3" w14:textId="77777777" w:rsidR="00BC090E" w:rsidRPr="002C7037" w:rsidRDefault="00BC090E" w:rsidP="00F61E7A">
            <w:pPr>
              <w:spacing w:line="360" w:lineRule="auto"/>
              <w:jc w:val="center"/>
              <w:rPr>
                <w:rFonts w:ascii="Times New Roman" w:hAnsi="Times New Roman" w:cs="Times New Roman"/>
                <w:bCs w:val="0"/>
                <w:sz w:val="24"/>
                <w:szCs w:val="24"/>
              </w:rPr>
            </w:pPr>
            <w:r w:rsidRPr="002C7037">
              <w:rPr>
                <w:rFonts w:ascii="Times New Roman" w:hAnsi="Times New Roman" w:cs="Times New Roman"/>
                <w:sz w:val="24"/>
                <w:szCs w:val="24"/>
              </w:rPr>
              <w:t>S. No.</w:t>
            </w:r>
          </w:p>
        </w:tc>
        <w:tc>
          <w:tcPr>
            <w:tcW w:w="2383" w:type="dxa"/>
          </w:tcPr>
          <w:p w14:paraId="404F3305" w14:textId="77777777" w:rsidR="00BC090E" w:rsidRPr="002C7037" w:rsidRDefault="00BC090E" w:rsidP="00F61E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2C7037">
              <w:rPr>
                <w:rFonts w:ascii="Times New Roman" w:hAnsi="Times New Roman" w:cs="Times New Roman"/>
                <w:sz w:val="24"/>
                <w:szCs w:val="24"/>
              </w:rPr>
              <w:t>Material</w:t>
            </w:r>
          </w:p>
        </w:tc>
        <w:tc>
          <w:tcPr>
            <w:tcW w:w="1575" w:type="dxa"/>
          </w:tcPr>
          <w:p w14:paraId="39651531" w14:textId="77777777" w:rsidR="00BC090E" w:rsidRPr="002C7037" w:rsidRDefault="00BC090E" w:rsidP="00F61E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2C7037">
              <w:rPr>
                <w:rFonts w:ascii="Times New Roman" w:hAnsi="Times New Roman" w:cs="Times New Roman"/>
                <w:sz w:val="24"/>
                <w:szCs w:val="24"/>
              </w:rPr>
              <w:t>Electrolyte</w:t>
            </w:r>
          </w:p>
        </w:tc>
        <w:tc>
          <w:tcPr>
            <w:tcW w:w="1362" w:type="dxa"/>
          </w:tcPr>
          <w:p w14:paraId="75EAD27D" w14:textId="77777777" w:rsidR="00BC090E" w:rsidRPr="002C7037" w:rsidRDefault="00BC090E" w:rsidP="00F61E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2C7037">
              <w:rPr>
                <w:rFonts w:ascii="Times New Roman" w:hAnsi="Times New Roman" w:cs="Times New Roman"/>
                <w:sz w:val="24"/>
                <w:szCs w:val="24"/>
              </w:rPr>
              <w:t>Potential</w:t>
            </w:r>
          </w:p>
          <w:p w14:paraId="4C99EF82" w14:textId="77777777" w:rsidR="00BC090E" w:rsidRPr="002C7037" w:rsidRDefault="00BC090E" w:rsidP="00F61E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2C7037">
              <w:rPr>
                <w:rFonts w:ascii="Times New Roman" w:hAnsi="Times New Roman" w:cs="Times New Roman"/>
                <w:sz w:val="24"/>
                <w:szCs w:val="24"/>
              </w:rPr>
              <w:t>Window</w:t>
            </w:r>
          </w:p>
          <w:p w14:paraId="48862FDC" w14:textId="77777777" w:rsidR="00BC090E" w:rsidRPr="002C7037" w:rsidRDefault="00BC090E" w:rsidP="00F61E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2C7037">
              <w:rPr>
                <w:rFonts w:ascii="Times New Roman" w:hAnsi="Times New Roman" w:cs="Times New Roman"/>
                <w:sz w:val="24"/>
                <w:szCs w:val="24"/>
              </w:rPr>
              <w:t>(V)</w:t>
            </w:r>
          </w:p>
        </w:tc>
        <w:tc>
          <w:tcPr>
            <w:tcW w:w="1416" w:type="dxa"/>
          </w:tcPr>
          <w:p w14:paraId="5EE6D865" w14:textId="07240E80" w:rsidR="00BC090E" w:rsidRPr="002C7037" w:rsidRDefault="00BC090E" w:rsidP="00F61E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2C7037">
              <w:rPr>
                <w:rFonts w:ascii="Times New Roman" w:hAnsi="Times New Roman" w:cs="Times New Roman"/>
                <w:sz w:val="24"/>
                <w:szCs w:val="24"/>
              </w:rPr>
              <w:t xml:space="preserve">Specific </w:t>
            </w:r>
            <w:r w:rsidR="00F61E7A" w:rsidRPr="002C7037">
              <w:rPr>
                <w:rFonts w:ascii="Times New Roman" w:hAnsi="Times New Roman" w:cs="Times New Roman"/>
                <w:sz w:val="24"/>
                <w:szCs w:val="24"/>
              </w:rPr>
              <w:t>C</w:t>
            </w:r>
            <w:r w:rsidRPr="002C7037">
              <w:rPr>
                <w:rFonts w:ascii="Times New Roman" w:hAnsi="Times New Roman" w:cs="Times New Roman"/>
                <w:sz w:val="24"/>
                <w:szCs w:val="24"/>
              </w:rPr>
              <w:t>apacitance</w:t>
            </w:r>
          </w:p>
          <w:p w14:paraId="590893D9" w14:textId="6BBFE38F" w:rsidR="00BC090E" w:rsidRPr="002C7037" w:rsidRDefault="00BC090E" w:rsidP="00F61E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2C7037">
              <w:rPr>
                <w:rFonts w:ascii="Times New Roman" w:hAnsi="Times New Roman" w:cs="Times New Roman"/>
                <w:sz w:val="24"/>
                <w:szCs w:val="24"/>
              </w:rPr>
              <w:t>(Fg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w:t>
            </w:r>
          </w:p>
        </w:tc>
        <w:tc>
          <w:tcPr>
            <w:tcW w:w="1306" w:type="dxa"/>
          </w:tcPr>
          <w:p w14:paraId="391CE105" w14:textId="5F58C664" w:rsidR="00BC090E" w:rsidRPr="002C7037" w:rsidRDefault="00BC090E" w:rsidP="00F61E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2C7037">
              <w:rPr>
                <w:rFonts w:ascii="Times New Roman" w:hAnsi="Times New Roman" w:cs="Times New Roman"/>
                <w:sz w:val="24"/>
                <w:szCs w:val="24"/>
              </w:rPr>
              <w:t xml:space="preserve">Current </w:t>
            </w:r>
            <w:r w:rsidR="00F61E7A" w:rsidRPr="002C7037">
              <w:rPr>
                <w:rFonts w:ascii="Times New Roman" w:hAnsi="Times New Roman" w:cs="Times New Roman"/>
                <w:sz w:val="24"/>
                <w:szCs w:val="24"/>
              </w:rPr>
              <w:t>D</w:t>
            </w:r>
            <w:r w:rsidRPr="002C7037">
              <w:rPr>
                <w:rFonts w:ascii="Times New Roman" w:hAnsi="Times New Roman" w:cs="Times New Roman"/>
                <w:sz w:val="24"/>
                <w:szCs w:val="24"/>
              </w:rPr>
              <w:t>ensity</w:t>
            </w:r>
          </w:p>
          <w:p w14:paraId="23F159F4" w14:textId="3B89E11B" w:rsidR="00BC090E" w:rsidRPr="002C7037" w:rsidRDefault="00BC090E" w:rsidP="00F61E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2C7037">
              <w:rPr>
                <w:rFonts w:ascii="Times New Roman" w:hAnsi="Times New Roman" w:cs="Times New Roman"/>
                <w:sz w:val="24"/>
                <w:szCs w:val="24"/>
              </w:rPr>
              <w:t>(Ag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w:t>
            </w:r>
          </w:p>
        </w:tc>
        <w:tc>
          <w:tcPr>
            <w:tcW w:w="1304" w:type="dxa"/>
          </w:tcPr>
          <w:p w14:paraId="7D14B702" w14:textId="77777777" w:rsidR="00BC090E" w:rsidRPr="002C7037" w:rsidRDefault="00BC090E" w:rsidP="00F61E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2C7037">
              <w:rPr>
                <w:rFonts w:ascii="Times New Roman" w:hAnsi="Times New Roman" w:cs="Times New Roman"/>
                <w:sz w:val="24"/>
                <w:szCs w:val="24"/>
              </w:rPr>
              <w:t xml:space="preserve">Ref. </w:t>
            </w:r>
          </w:p>
        </w:tc>
      </w:tr>
      <w:tr w:rsidR="00F61E7A" w:rsidRPr="002C7037" w14:paraId="438446F0" w14:textId="77777777" w:rsidTr="00F61E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dxa"/>
          </w:tcPr>
          <w:p w14:paraId="732CF5E0" w14:textId="77777777" w:rsidR="00BC090E" w:rsidRPr="002C7037" w:rsidRDefault="00BC090E" w:rsidP="00334CAB">
            <w:pPr>
              <w:spacing w:line="360" w:lineRule="auto"/>
              <w:jc w:val="center"/>
              <w:rPr>
                <w:rFonts w:ascii="Times New Roman" w:hAnsi="Times New Roman" w:cs="Times New Roman"/>
                <w:b w:val="0"/>
                <w:bCs w:val="0"/>
                <w:sz w:val="24"/>
                <w:szCs w:val="24"/>
              </w:rPr>
            </w:pPr>
            <w:r w:rsidRPr="002C7037">
              <w:rPr>
                <w:rFonts w:ascii="Times New Roman" w:hAnsi="Times New Roman" w:cs="Times New Roman"/>
                <w:b w:val="0"/>
                <w:bCs w:val="0"/>
                <w:sz w:val="24"/>
                <w:szCs w:val="24"/>
              </w:rPr>
              <w:t>1.</w:t>
            </w:r>
          </w:p>
        </w:tc>
        <w:tc>
          <w:tcPr>
            <w:tcW w:w="2383" w:type="dxa"/>
          </w:tcPr>
          <w:p w14:paraId="1EE189F7"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N-doped graphene/nickel ferrite/PANI</w:t>
            </w:r>
          </w:p>
        </w:tc>
        <w:tc>
          <w:tcPr>
            <w:tcW w:w="1575" w:type="dxa"/>
          </w:tcPr>
          <w:p w14:paraId="4D76784F"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1M KOH</w:t>
            </w:r>
          </w:p>
        </w:tc>
        <w:tc>
          <w:tcPr>
            <w:tcW w:w="1362" w:type="dxa"/>
          </w:tcPr>
          <w:p w14:paraId="54F255A6"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-0.8 to 0.4</w:t>
            </w:r>
          </w:p>
        </w:tc>
        <w:tc>
          <w:tcPr>
            <w:tcW w:w="1416" w:type="dxa"/>
          </w:tcPr>
          <w:p w14:paraId="6FCCB12C"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667.0</w:t>
            </w:r>
          </w:p>
        </w:tc>
        <w:tc>
          <w:tcPr>
            <w:tcW w:w="1306" w:type="dxa"/>
          </w:tcPr>
          <w:p w14:paraId="1AB5C618"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0.1</w:t>
            </w:r>
          </w:p>
        </w:tc>
        <w:tc>
          <w:tcPr>
            <w:tcW w:w="1304" w:type="dxa"/>
          </w:tcPr>
          <w:p w14:paraId="4A7D49C7" w14:textId="77777777" w:rsidR="00BC090E" w:rsidRPr="002C7037" w:rsidRDefault="00F23640" w:rsidP="00352F84">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2C7037">
              <w:rPr>
                <w:rFonts w:ascii="Times New Roman" w:hAnsi="Times New Roman" w:cs="Times New Roman"/>
                <w:b/>
                <w:noProof/>
                <w:sz w:val="24"/>
                <w:szCs w:val="24"/>
              </w:rPr>
              <w:t>[1]</w:t>
            </w:r>
          </w:p>
        </w:tc>
      </w:tr>
      <w:tr w:rsidR="00F61E7A" w:rsidRPr="002C7037" w14:paraId="520D91F9" w14:textId="77777777" w:rsidTr="00F61E7A">
        <w:tc>
          <w:tcPr>
            <w:cnfStyle w:val="001000000000" w:firstRow="0" w:lastRow="0" w:firstColumn="1" w:lastColumn="0" w:oddVBand="0" w:evenVBand="0" w:oddHBand="0" w:evenHBand="0" w:firstRowFirstColumn="0" w:firstRowLastColumn="0" w:lastRowFirstColumn="0" w:lastRowLastColumn="0"/>
            <w:tcW w:w="844" w:type="dxa"/>
          </w:tcPr>
          <w:p w14:paraId="44A23164" w14:textId="77777777" w:rsidR="00BC090E" w:rsidRPr="002C7037" w:rsidRDefault="00BC090E" w:rsidP="00334CAB">
            <w:pPr>
              <w:spacing w:line="360" w:lineRule="auto"/>
              <w:jc w:val="center"/>
              <w:rPr>
                <w:rFonts w:ascii="Times New Roman" w:hAnsi="Times New Roman" w:cs="Times New Roman"/>
                <w:b w:val="0"/>
                <w:bCs w:val="0"/>
                <w:sz w:val="24"/>
                <w:szCs w:val="24"/>
              </w:rPr>
            </w:pPr>
            <w:r w:rsidRPr="002C7037">
              <w:rPr>
                <w:rFonts w:ascii="Times New Roman" w:hAnsi="Times New Roman" w:cs="Times New Roman"/>
                <w:b w:val="0"/>
                <w:bCs w:val="0"/>
                <w:sz w:val="24"/>
                <w:szCs w:val="24"/>
              </w:rPr>
              <w:t>2.</w:t>
            </w:r>
          </w:p>
        </w:tc>
        <w:tc>
          <w:tcPr>
            <w:tcW w:w="2383" w:type="dxa"/>
          </w:tcPr>
          <w:p w14:paraId="1D4D98C1"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Nickel ferrite</w:t>
            </w:r>
          </w:p>
        </w:tc>
        <w:tc>
          <w:tcPr>
            <w:tcW w:w="1575" w:type="dxa"/>
          </w:tcPr>
          <w:p w14:paraId="44E9EC45"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6M KOH</w:t>
            </w:r>
          </w:p>
        </w:tc>
        <w:tc>
          <w:tcPr>
            <w:tcW w:w="1362" w:type="dxa"/>
          </w:tcPr>
          <w:p w14:paraId="5D19E9D5"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O to 0.6</w:t>
            </w:r>
          </w:p>
        </w:tc>
        <w:tc>
          <w:tcPr>
            <w:tcW w:w="1416" w:type="dxa"/>
          </w:tcPr>
          <w:p w14:paraId="462C7741" w14:textId="57FC8DD0"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240</w:t>
            </w:r>
          </w:p>
        </w:tc>
        <w:tc>
          <w:tcPr>
            <w:tcW w:w="1306" w:type="dxa"/>
          </w:tcPr>
          <w:p w14:paraId="32E7E184"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w:t>
            </w:r>
          </w:p>
        </w:tc>
        <w:tc>
          <w:tcPr>
            <w:tcW w:w="1304" w:type="dxa"/>
          </w:tcPr>
          <w:p w14:paraId="04C343D2" w14:textId="77777777" w:rsidR="00BC090E" w:rsidRPr="002C7037" w:rsidRDefault="00F23640" w:rsidP="00352F84">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2C7037">
              <w:rPr>
                <w:rFonts w:ascii="Times New Roman" w:hAnsi="Times New Roman" w:cs="Times New Roman"/>
                <w:b/>
                <w:noProof/>
                <w:sz w:val="24"/>
                <w:szCs w:val="24"/>
              </w:rPr>
              <w:t>[8]</w:t>
            </w:r>
          </w:p>
        </w:tc>
      </w:tr>
      <w:tr w:rsidR="00F61E7A" w:rsidRPr="002C7037" w14:paraId="72AD9AA5" w14:textId="77777777" w:rsidTr="00F61E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dxa"/>
          </w:tcPr>
          <w:p w14:paraId="6DA5F09F" w14:textId="77777777" w:rsidR="00BC090E" w:rsidRPr="002C7037" w:rsidRDefault="00BC090E" w:rsidP="00334CAB">
            <w:pPr>
              <w:spacing w:line="360" w:lineRule="auto"/>
              <w:jc w:val="center"/>
              <w:rPr>
                <w:rFonts w:ascii="Times New Roman" w:hAnsi="Times New Roman" w:cs="Times New Roman"/>
                <w:b w:val="0"/>
                <w:bCs w:val="0"/>
                <w:sz w:val="24"/>
                <w:szCs w:val="24"/>
              </w:rPr>
            </w:pPr>
            <w:r w:rsidRPr="002C7037">
              <w:rPr>
                <w:rFonts w:ascii="Times New Roman" w:hAnsi="Times New Roman" w:cs="Times New Roman"/>
                <w:b w:val="0"/>
                <w:bCs w:val="0"/>
                <w:sz w:val="24"/>
                <w:szCs w:val="24"/>
              </w:rPr>
              <w:t>3.</w:t>
            </w:r>
          </w:p>
        </w:tc>
        <w:tc>
          <w:tcPr>
            <w:tcW w:w="2383" w:type="dxa"/>
          </w:tcPr>
          <w:p w14:paraId="120CE492"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Nickel ferrite/rGO</w:t>
            </w:r>
          </w:p>
        </w:tc>
        <w:tc>
          <w:tcPr>
            <w:tcW w:w="1575" w:type="dxa"/>
          </w:tcPr>
          <w:p w14:paraId="13A98298"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1M Na</w:t>
            </w:r>
            <w:r w:rsidRPr="002C7037">
              <w:rPr>
                <w:rFonts w:ascii="Times New Roman" w:hAnsi="Times New Roman" w:cs="Times New Roman"/>
                <w:bCs/>
                <w:sz w:val="24"/>
                <w:szCs w:val="24"/>
                <w:vertAlign w:val="subscript"/>
              </w:rPr>
              <w:t>2</w:t>
            </w:r>
            <w:r w:rsidRPr="002C7037">
              <w:rPr>
                <w:rFonts w:ascii="Times New Roman" w:hAnsi="Times New Roman" w:cs="Times New Roman"/>
                <w:bCs/>
                <w:sz w:val="24"/>
                <w:szCs w:val="24"/>
              </w:rPr>
              <w:t>SO</w:t>
            </w:r>
            <w:r w:rsidRPr="002C7037">
              <w:rPr>
                <w:rFonts w:ascii="Times New Roman" w:hAnsi="Times New Roman" w:cs="Times New Roman"/>
                <w:bCs/>
                <w:sz w:val="24"/>
                <w:szCs w:val="24"/>
                <w:vertAlign w:val="subscript"/>
              </w:rPr>
              <w:t>4</w:t>
            </w:r>
          </w:p>
        </w:tc>
        <w:tc>
          <w:tcPr>
            <w:tcW w:w="1362" w:type="dxa"/>
          </w:tcPr>
          <w:p w14:paraId="6903B49E"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-1.2 to - 0.2</w:t>
            </w:r>
          </w:p>
        </w:tc>
        <w:tc>
          <w:tcPr>
            <w:tcW w:w="1416" w:type="dxa"/>
          </w:tcPr>
          <w:p w14:paraId="4E350277" w14:textId="46F0FE3F"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21</w:t>
            </w:r>
            <w:r w:rsidR="00F61E7A" w:rsidRPr="002C7037">
              <w:rPr>
                <w:rFonts w:ascii="Times New Roman" w:hAnsi="Times New Roman" w:cs="Times New Roman"/>
                <w:bCs/>
                <w:sz w:val="24"/>
                <w:szCs w:val="24"/>
              </w:rPr>
              <w:t>6</w:t>
            </w:r>
          </w:p>
        </w:tc>
        <w:tc>
          <w:tcPr>
            <w:tcW w:w="1306" w:type="dxa"/>
          </w:tcPr>
          <w:p w14:paraId="62AC6CBD"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0.5</w:t>
            </w:r>
          </w:p>
        </w:tc>
        <w:tc>
          <w:tcPr>
            <w:tcW w:w="1304" w:type="dxa"/>
          </w:tcPr>
          <w:p w14:paraId="0BD482E1" w14:textId="77777777" w:rsidR="00BC090E" w:rsidRPr="002C7037" w:rsidRDefault="00352F84" w:rsidP="00352F84">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2C7037">
              <w:rPr>
                <w:rFonts w:ascii="Times New Roman" w:hAnsi="Times New Roman" w:cs="Times New Roman"/>
                <w:b/>
                <w:sz w:val="24"/>
                <w:szCs w:val="24"/>
              </w:rPr>
              <w:t xml:space="preserve"> </w:t>
            </w:r>
            <w:r w:rsidR="00F111E6" w:rsidRPr="002C7037">
              <w:rPr>
                <w:rFonts w:ascii="Times New Roman" w:hAnsi="Times New Roman" w:cs="Times New Roman"/>
                <w:b/>
                <w:noProof/>
                <w:sz w:val="24"/>
                <w:szCs w:val="24"/>
              </w:rPr>
              <w:t>[43</w:t>
            </w:r>
            <w:r w:rsidR="00F23640" w:rsidRPr="002C7037">
              <w:rPr>
                <w:rFonts w:ascii="Times New Roman" w:hAnsi="Times New Roman" w:cs="Times New Roman"/>
                <w:b/>
                <w:noProof/>
                <w:sz w:val="24"/>
                <w:szCs w:val="24"/>
              </w:rPr>
              <w:t>]</w:t>
            </w:r>
          </w:p>
        </w:tc>
      </w:tr>
      <w:tr w:rsidR="00F61E7A" w:rsidRPr="002C7037" w14:paraId="39B2228C" w14:textId="77777777" w:rsidTr="00F61E7A">
        <w:tc>
          <w:tcPr>
            <w:cnfStyle w:val="001000000000" w:firstRow="0" w:lastRow="0" w:firstColumn="1" w:lastColumn="0" w:oddVBand="0" w:evenVBand="0" w:oddHBand="0" w:evenHBand="0" w:firstRowFirstColumn="0" w:firstRowLastColumn="0" w:lastRowFirstColumn="0" w:lastRowLastColumn="0"/>
            <w:tcW w:w="844" w:type="dxa"/>
          </w:tcPr>
          <w:p w14:paraId="0912B2E4" w14:textId="77777777" w:rsidR="00BC090E" w:rsidRPr="002C7037" w:rsidRDefault="00BC090E" w:rsidP="00334CAB">
            <w:pPr>
              <w:spacing w:line="360" w:lineRule="auto"/>
              <w:jc w:val="center"/>
              <w:rPr>
                <w:rFonts w:ascii="Times New Roman" w:hAnsi="Times New Roman" w:cs="Times New Roman"/>
                <w:b w:val="0"/>
                <w:bCs w:val="0"/>
                <w:sz w:val="24"/>
                <w:szCs w:val="24"/>
              </w:rPr>
            </w:pPr>
            <w:r w:rsidRPr="002C7037">
              <w:rPr>
                <w:rFonts w:ascii="Times New Roman" w:hAnsi="Times New Roman" w:cs="Times New Roman"/>
                <w:b w:val="0"/>
                <w:bCs w:val="0"/>
                <w:sz w:val="24"/>
                <w:szCs w:val="24"/>
              </w:rPr>
              <w:t>4.</w:t>
            </w:r>
          </w:p>
        </w:tc>
        <w:tc>
          <w:tcPr>
            <w:tcW w:w="2383" w:type="dxa"/>
          </w:tcPr>
          <w:p w14:paraId="2D658D8D"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PANI/NiFe</w:t>
            </w:r>
            <w:r w:rsidRPr="002C7037">
              <w:rPr>
                <w:rFonts w:ascii="Times New Roman" w:hAnsi="Times New Roman" w:cs="Times New Roman"/>
                <w:bCs/>
                <w:sz w:val="24"/>
                <w:szCs w:val="24"/>
                <w:vertAlign w:val="subscript"/>
              </w:rPr>
              <w:t>2</w:t>
            </w:r>
            <w:r w:rsidRPr="002C7037">
              <w:rPr>
                <w:rFonts w:ascii="Times New Roman" w:hAnsi="Times New Roman" w:cs="Times New Roman"/>
                <w:bCs/>
                <w:sz w:val="24"/>
                <w:szCs w:val="24"/>
              </w:rPr>
              <w:t>O</w:t>
            </w:r>
            <w:r w:rsidRPr="002C7037">
              <w:rPr>
                <w:rFonts w:ascii="Times New Roman" w:hAnsi="Times New Roman" w:cs="Times New Roman"/>
                <w:bCs/>
                <w:sz w:val="24"/>
                <w:szCs w:val="24"/>
                <w:vertAlign w:val="subscript"/>
              </w:rPr>
              <w:t>4</w:t>
            </w:r>
          </w:p>
        </w:tc>
        <w:tc>
          <w:tcPr>
            <w:tcW w:w="1575" w:type="dxa"/>
          </w:tcPr>
          <w:p w14:paraId="2BF420F5"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1M H</w:t>
            </w:r>
            <w:r w:rsidRPr="002C7037">
              <w:rPr>
                <w:rFonts w:ascii="Times New Roman" w:hAnsi="Times New Roman" w:cs="Times New Roman"/>
                <w:bCs/>
                <w:sz w:val="24"/>
                <w:szCs w:val="24"/>
                <w:vertAlign w:val="subscript"/>
              </w:rPr>
              <w:t>2</w:t>
            </w:r>
            <w:r w:rsidRPr="002C7037">
              <w:rPr>
                <w:rFonts w:ascii="Times New Roman" w:hAnsi="Times New Roman" w:cs="Times New Roman"/>
                <w:bCs/>
                <w:sz w:val="24"/>
                <w:szCs w:val="24"/>
              </w:rPr>
              <w:t>SO</w:t>
            </w:r>
            <w:r w:rsidRPr="002C7037">
              <w:rPr>
                <w:rFonts w:ascii="Times New Roman" w:hAnsi="Times New Roman" w:cs="Times New Roman"/>
                <w:bCs/>
                <w:sz w:val="24"/>
                <w:szCs w:val="24"/>
                <w:vertAlign w:val="subscript"/>
              </w:rPr>
              <w:t>4</w:t>
            </w:r>
          </w:p>
        </w:tc>
        <w:tc>
          <w:tcPr>
            <w:tcW w:w="1362" w:type="dxa"/>
          </w:tcPr>
          <w:p w14:paraId="4FA11C76"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-0.2 to 0.8</w:t>
            </w:r>
          </w:p>
        </w:tc>
        <w:tc>
          <w:tcPr>
            <w:tcW w:w="1416" w:type="dxa"/>
          </w:tcPr>
          <w:p w14:paraId="72CDC350"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334</w:t>
            </w:r>
          </w:p>
        </w:tc>
        <w:tc>
          <w:tcPr>
            <w:tcW w:w="1306" w:type="dxa"/>
          </w:tcPr>
          <w:p w14:paraId="5ACADC35"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 mA/cm</w:t>
            </w:r>
            <w:r w:rsidRPr="002C7037">
              <w:rPr>
                <w:rFonts w:ascii="Times New Roman" w:hAnsi="Times New Roman" w:cs="Times New Roman"/>
                <w:bCs/>
                <w:sz w:val="24"/>
                <w:szCs w:val="24"/>
                <w:vertAlign w:val="superscript"/>
              </w:rPr>
              <w:t>2</w:t>
            </w:r>
          </w:p>
        </w:tc>
        <w:tc>
          <w:tcPr>
            <w:tcW w:w="1304" w:type="dxa"/>
          </w:tcPr>
          <w:p w14:paraId="336EB8BE" w14:textId="77777777" w:rsidR="00BC090E" w:rsidRPr="002C7037" w:rsidRDefault="00F111E6" w:rsidP="00352F84">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2C7037">
              <w:rPr>
                <w:rFonts w:ascii="Times New Roman" w:hAnsi="Times New Roman" w:cs="Times New Roman"/>
                <w:b/>
                <w:noProof/>
                <w:sz w:val="24"/>
                <w:szCs w:val="24"/>
              </w:rPr>
              <w:t>[44</w:t>
            </w:r>
            <w:r w:rsidR="00F23640" w:rsidRPr="002C7037">
              <w:rPr>
                <w:rFonts w:ascii="Times New Roman" w:hAnsi="Times New Roman" w:cs="Times New Roman"/>
                <w:b/>
                <w:noProof/>
                <w:sz w:val="24"/>
                <w:szCs w:val="24"/>
              </w:rPr>
              <w:t>]</w:t>
            </w:r>
          </w:p>
        </w:tc>
      </w:tr>
      <w:tr w:rsidR="00F61E7A" w:rsidRPr="002C7037" w14:paraId="17B4B402" w14:textId="77777777" w:rsidTr="00F61E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dxa"/>
          </w:tcPr>
          <w:p w14:paraId="01E42051" w14:textId="77777777" w:rsidR="00BC090E" w:rsidRPr="002C7037" w:rsidRDefault="00BC090E" w:rsidP="00334CAB">
            <w:pPr>
              <w:spacing w:line="360" w:lineRule="auto"/>
              <w:jc w:val="center"/>
              <w:rPr>
                <w:rFonts w:ascii="Times New Roman" w:hAnsi="Times New Roman" w:cs="Times New Roman"/>
                <w:b w:val="0"/>
                <w:bCs w:val="0"/>
                <w:sz w:val="24"/>
                <w:szCs w:val="24"/>
              </w:rPr>
            </w:pPr>
            <w:r w:rsidRPr="002C7037">
              <w:rPr>
                <w:rFonts w:ascii="Times New Roman" w:hAnsi="Times New Roman" w:cs="Times New Roman"/>
                <w:b w:val="0"/>
                <w:bCs w:val="0"/>
                <w:sz w:val="24"/>
                <w:szCs w:val="24"/>
              </w:rPr>
              <w:t>5.</w:t>
            </w:r>
          </w:p>
        </w:tc>
        <w:tc>
          <w:tcPr>
            <w:tcW w:w="2383" w:type="dxa"/>
          </w:tcPr>
          <w:p w14:paraId="27B87388" w14:textId="77777777" w:rsidR="00BC090E" w:rsidRPr="002C7037" w:rsidRDefault="00BC090E" w:rsidP="000847CB">
            <w:pPr>
              <w:spacing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NiFe</w:t>
            </w:r>
            <w:r w:rsidRPr="002C7037">
              <w:rPr>
                <w:rFonts w:ascii="Times New Roman" w:hAnsi="Times New Roman" w:cs="Times New Roman"/>
                <w:bCs/>
                <w:sz w:val="24"/>
                <w:szCs w:val="24"/>
                <w:vertAlign w:val="subscript"/>
              </w:rPr>
              <w:t>2</w:t>
            </w:r>
            <w:r w:rsidRPr="002C7037">
              <w:rPr>
                <w:rFonts w:ascii="Times New Roman" w:hAnsi="Times New Roman" w:cs="Times New Roman"/>
                <w:bCs/>
                <w:sz w:val="24"/>
                <w:szCs w:val="24"/>
              </w:rPr>
              <w:t>O</w:t>
            </w:r>
            <w:r w:rsidRPr="002C7037">
              <w:rPr>
                <w:rFonts w:ascii="Times New Roman" w:hAnsi="Times New Roman" w:cs="Times New Roman"/>
                <w:bCs/>
                <w:sz w:val="24"/>
                <w:szCs w:val="24"/>
                <w:vertAlign w:val="subscript"/>
              </w:rPr>
              <w:t>4</w:t>
            </w:r>
            <w:r w:rsidRPr="002C7037">
              <w:rPr>
                <w:rFonts w:ascii="Times New Roman" w:hAnsi="Times New Roman" w:cs="Times New Roman"/>
                <w:bCs/>
                <w:sz w:val="24"/>
                <w:szCs w:val="24"/>
              </w:rPr>
              <w:t>@CoFe</w:t>
            </w:r>
            <w:r w:rsidRPr="002C7037">
              <w:rPr>
                <w:rFonts w:ascii="Times New Roman" w:hAnsi="Times New Roman" w:cs="Times New Roman"/>
                <w:bCs/>
                <w:sz w:val="24"/>
                <w:szCs w:val="24"/>
                <w:vertAlign w:val="subscript"/>
              </w:rPr>
              <w:t>2</w:t>
            </w:r>
            <w:r w:rsidRPr="002C7037">
              <w:rPr>
                <w:rFonts w:ascii="Times New Roman" w:hAnsi="Times New Roman" w:cs="Times New Roman"/>
                <w:bCs/>
                <w:sz w:val="24"/>
                <w:szCs w:val="24"/>
              </w:rPr>
              <w:t>O</w:t>
            </w:r>
            <w:r w:rsidRPr="002C7037">
              <w:rPr>
                <w:rFonts w:ascii="Times New Roman" w:hAnsi="Times New Roman" w:cs="Times New Roman"/>
                <w:bCs/>
                <w:sz w:val="24"/>
                <w:szCs w:val="24"/>
                <w:vertAlign w:val="subscript"/>
              </w:rPr>
              <w:t>4</w:t>
            </w:r>
          </w:p>
        </w:tc>
        <w:tc>
          <w:tcPr>
            <w:tcW w:w="1575" w:type="dxa"/>
          </w:tcPr>
          <w:p w14:paraId="6A34F369"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 xml:space="preserve">3M KOH </w:t>
            </w:r>
          </w:p>
        </w:tc>
        <w:tc>
          <w:tcPr>
            <w:tcW w:w="1362" w:type="dxa"/>
          </w:tcPr>
          <w:p w14:paraId="0C6AED2C"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 to 0.5 V</w:t>
            </w:r>
          </w:p>
        </w:tc>
        <w:tc>
          <w:tcPr>
            <w:tcW w:w="1416" w:type="dxa"/>
          </w:tcPr>
          <w:p w14:paraId="7D196548"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480</w:t>
            </w:r>
          </w:p>
        </w:tc>
        <w:tc>
          <w:tcPr>
            <w:tcW w:w="1306" w:type="dxa"/>
          </w:tcPr>
          <w:p w14:paraId="524F731E"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w:t>
            </w:r>
          </w:p>
        </w:tc>
        <w:tc>
          <w:tcPr>
            <w:tcW w:w="1304" w:type="dxa"/>
          </w:tcPr>
          <w:p w14:paraId="4D001865" w14:textId="77777777" w:rsidR="00BC090E" w:rsidRPr="002C7037" w:rsidRDefault="00F23640" w:rsidP="00B16D33">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2C7037">
              <w:rPr>
                <w:rFonts w:ascii="Times New Roman" w:hAnsi="Times New Roman" w:cs="Times New Roman"/>
                <w:b/>
                <w:noProof/>
                <w:sz w:val="24"/>
                <w:szCs w:val="24"/>
              </w:rPr>
              <w:t>[4</w:t>
            </w:r>
            <w:r w:rsidR="00F111E6" w:rsidRPr="002C7037">
              <w:rPr>
                <w:rFonts w:ascii="Times New Roman" w:hAnsi="Times New Roman" w:cs="Times New Roman"/>
                <w:b/>
                <w:noProof/>
                <w:sz w:val="24"/>
                <w:szCs w:val="24"/>
              </w:rPr>
              <w:t>5</w:t>
            </w:r>
            <w:r w:rsidRPr="002C7037">
              <w:rPr>
                <w:rFonts w:ascii="Times New Roman" w:hAnsi="Times New Roman" w:cs="Times New Roman"/>
                <w:b/>
                <w:noProof/>
                <w:sz w:val="24"/>
                <w:szCs w:val="24"/>
              </w:rPr>
              <w:t>]</w:t>
            </w:r>
          </w:p>
        </w:tc>
      </w:tr>
      <w:tr w:rsidR="00F61E7A" w:rsidRPr="002C7037" w14:paraId="5FC0C55E" w14:textId="77777777" w:rsidTr="00F61E7A">
        <w:tc>
          <w:tcPr>
            <w:cnfStyle w:val="001000000000" w:firstRow="0" w:lastRow="0" w:firstColumn="1" w:lastColumn="0" w:oddVBand="0" w:evenVBand="0" w:oddHBand="0" w:evenHBand="0" w:firstRowFirstColumn="0" w:firstRowLastColumn="0" w:lastRowFirstColumn="0" w:lastRowLastColumn="0"/>
            <w:tcW w:w="844" w:type="dxa"/>
          </w:tcPr>
          <w:p w14:paraId="0A6A77FD" w14:textId="77777777" w:rsidR="00BC090E" w:rsidRPr="002C7037" w:rsidRDefault="00BC090E" w:rsidP="00334CAB">
            <w:pPr>
              <w:spacing w:line="360" w:lineRule="auto"/>
              <w:jc w:val="center"/>
              <w:rPr>
                <w:rFonts w:ascii="Times New Roman" w:hAnsi="Times New Roman" w:cs="Times New Roman"/>
                <w:b w:val="0"/>
                <w:bCs w:val="0"/>
                <w:sz w:val="24"/>
                <w:szCs w:val="24"/>
              </w:rPr>
            </w:pPr>
            <w:r w:rsidRPr="002C7037">
              <w:rPr>
                <w:rFonts w:ascii="Times New Roman" w:hAnsi="Times New Roman" w:cs="Times New Roman"/>
                <w:b w:val="0"/>
                <w:bCs w:val="0"/>
                <w:sz w:val="24"/>
                <w:szCs w:val="24"/>
              </w:rPr>
              <w:t>6.</w:t>
            </w:r>
          </w:p>
        </w:tc>
        <w:tc>
          <w:tcPr>
            <w:tcW w:w="2383" w:type="dxa"/>
          </w:tcPr>
          <w:p w14:paraId="3189CE6C"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Nickel ferrite/graphene</w:t>
            </w:r>
          </w:p>
        </w:tc>
        <w:tc>
          <w:tcPr>
            <w:tcW w:w="1575" w:type="dxa"/>
          </w:tcPr>
          <w:p w14:paraId="0EC0D0D7"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1M Na</w:t>
            </w:r>
            <w:r w:rsidRPr="002C7037">
              <w:rPr>
                <w:rFonts w:ascii="Times New Roman" w:hAnsi="Times New Roman" w:cs="Times New Roman"/>
                <w:bCs/>
                <w:sz w:val="24"/>
                <w:szCs w:val="24"/>
                <w:vertAlign w:val="subscript"/>
              </w:rPr>
              <w:t>2</w:t>
            </w:r>
            <w:r w:rsidRPr="002C7037">
              <w:rPr>
                <w:rFonts w:ascii="Times New Roman" w:hAnsi="Times New Roman" w:cs="Times New Roman"/>
                <w:bCs/>
                <w:sz w:val="24"/>
                <w:szCs w:val="24"/>
              </w:rPr>
              <w:t>SO</w:t>
            </w:r>
            <w:r w:rsidRPr="002C7037">
              <w:rPr>
                <w:rFonts w:ascii="Times New Roman" w:hAnsi="Times New Roman" w:cs="Times New Roman"/>
                <w:bCs/>
                <w:sz w:val="24"/>
                <w:szCs w:val="24"/>
                <w:vertAlign w:val="subscript"/>
              </w:rPr>
              <w:t xml:space="preserve">4 </w:t>
            </w:r>
          </w:p>
        </w:tc>
        <w:tc>
          <w:tcPr>
            <w:tcW w:w="1362" w:type="dxa"/>
          </w:tcPr>
          <w:p w14:paraId="16188626"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 xml:space="preserve">-1.2 to - 0.2 </w:t>
            </w:r>
          </w:p>
        </w:tc>
        <w:tc>
          <w:tcPr>
            <w:tcW w:w="1416" w:type="dxa"/>
          </w:tcPr>
          <w:p w14:paraId="45DF2291" w14:textId="1E4FDCDC"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25</w:t>
            </w:r>
            <w:r w:rsidR="00F61E7A" w:rsidRPr="002C7037">
              <w:rPr>
                <w:rFonts w:ascii="Times New Roman" w:hAnsi="Times New Roman" w:cs="Times New Roman"/>
                <w:bCs/>
                <w:sz w:val="24"/>
                <w:szCs w:val="24"/>
              </w:rPr>
              <w:t>2</w:t>
            </w:r>
          </w:p>
        </w:tc>
        <w:tc>
          <w:tcPr>
            <w:tcW w:w="1306" w:type="dxa"/>
          </w:tcPr>
          <w:p w14:paraId="1C3DE873"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2</w:t>
            </w:r>
          </w:p>
        </w:tc>
        <w:tc>
          <w:tcPr>
            <w:tcW w:w="1304" w:type="dxa"/>
          </w:tcPr>
          <w:p w14:paraId="0E0B3A1B" w14:textId="77777777" w:rsidR="00BC090E" w:rsidRPr="002C7037" w:rsidRDefault="00F111E6" w:rsidP="00352F84">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2C7037">
              <w:rPr>
                <w:rFonts w:ascii="Times New Roman" w:hAnsi="Times New Roman" w:cs="Times New Roman"/>
                <w:b/>
                <w:noProof/>
                <w:sz w:val="24"/>
                <w:szCs w:val="24"/>
              </w:rPr>
              <w:t>[46</w:t>
            </w:r>
            <w:r w:rsidR="00F23640" w:rsidRPr="002C7037">
              <w:rPr>
                <w:rFonts w:ascii="Times New Roman" w:hAnsi="Times New Roman" w:cs="Times New Roman"/>
                <w:b/>
                <w:noProof/>
                <w:sz w:val="24"/>
                <w:szCs w:val="24"/>
              </w:rPr>
              <w:t>]</w:t>
            </w:r>
          </w:p>
        </w:tc>
      </w:tr>
      <w:tr w:rsidR="00F61E7A" w:rsidRPr="002C7037" w14:paraId="51F7878B" w14:textId="77777777" w:rsidTr="00F61E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dxa"/>
          </w:tcPr>
          <w:p w14:paraId="0160A3C2" w14:textId="77777777" w:rsidR="00BC090E" w:rsidRPr="002C7037" w:rsidRDefault="00BC090E" w:rsidP="00334CAB">
            <w:pPr>
              <w:spacing w:line="360" w:lineRule="auto"/>
              <w:jc w:val="center"/>
              <w:rPr>
                <w:rFonts w:ascii="Times New Roman" w:hAnsi="Times New Roman" w:cs="Times New Roman"/>
                <w:b w:val="0"/>
                <w:bCs w:val="0"/>
                <w:sz w:val="24"/>
                <w:szCs w:val="24"/>
              </w:rPr>
            </w:pPr>
            <w:r w:rsidRPr="002C7037">
              <w:rPr>
                <w:rFonts w:ascii="Times New Roman" w:hAnsi="Times New Roman" w:cs="Times New Roman"/>
                <w:b w:val="0"/>
                <w:bCs w:val="0"/>
                <w:sz w:val="24"/>
                <w:szCs w:val="24"/>
              </w:rPr>
              <w:t>7.</w:t>
            </w:r>
          </w:p>
        </w:tc>
        <w:tc>
          <w:tcPr>
            <w:tcW w:w="2383" w:type="dxa"/>
          </w:tcPr>
          <w:p w14:paraId="7376FF92"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NiFe</w:t>
            </w:r>
            <w:r w:rsidRPr="002C7037">
              <w:rPr>
                <w:rFonts w:ascii="Times New Roman" w:hAnsi="Times New Roman" w:cs="Times New Roman"/>
                <w:bCs/>
                <w:sz w:val="24"/>
                <w:szCs w:val="24"/>
                <w:vertAlign w:val="subscript"/>
              </w:rPr>
              <w:t>2</w:t>
            </w:r>
            <w:r w:rsidRPr="002C7037">
              <w:rPr>
                <w:rFonts w:ascii="Times New Roman" w:hAnsi="Times New Roman" w:cs="Times New Roman"/>
                <w:bCs/>
                <w:sz w:val="24"/>
                <w:szCs w:val="24"/>
              </w:rPr>
              <w:t>O</w:t>
            </w:r>
            <w:r w:rsidRPr="002C7037">
              <w:rPr>
                <w:rFonts w:ascii="Times New Roman" w:hAnsi="Times New Roman" w:cs="Times New Roman"/>
                <w:bCs/>
                <w:sz w:val="24"/>
                <w:szCs w:val="24"/>
                <w:vertAlign w:val="subscript"/>
              </w:rPr>
              <w:t xml:space="preserve">4 </w:t>
            </w:r>
          </w:p>
        </w:tc>
        <w:tc>
          <w:tcPr>
            <w:tcW w:w="1575" w:type="dxa"/>
          </w:tcPr>
          <w:p w14:paraId="373789CA"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2M KOH</w:t>
            </w:r>
          </w:p>
        </w:tc>
        <w:tc>
          <w:tcPr>
            <w:tcW w:w="1362" w:type="dxa"/>
          </w:tcPr>
          <w:p w14:paraId="68ADD23D"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 to 0.5 V</w:t>
            </w:r>
          </w:p>
        </w:tc>
        <w:tc>
          <w:tcPr>
            <w:tcW w:w="1416" w:type="dxa"/>
          </w:tcPr>
          <w:p w14:paraId="6F674F6A" w14:textId="2815572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 xml:space="preserve"> 478</w:t>
            </w:r>
          </w:p>
        </w:tc>
        <w:tc>
          <w:tcPr>
            <w:tcW w:w="1306" w:type="dxa"/>
          </w:tcPr>
          <w:p w14:paraId="695E8CDE"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5mV/s</w:t>
            </w:r>
          </w:p>
        </w:tc>
        <w:tc>
          <w:tcPr>
            <w:tcW w:w="1304" w:type="dxa"/>
          </w:tcPr>
          <w:p w14:paraId="6B4F081F" w14:textId="77777777" w:rsidR="00BC090E" w:rsidRPr="002C7037" w:rsidRDefault="00F111E6" w:rsidP="00352F84">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2C7037">
              <w:rPr>
                <w:rFonts w:ascii="Times New Roman" w:hAnsi="Times New Roman" w:cs="Times New Roman"/>
                <w:b/>
                <w:noProof/>
                <w:sz w:val="24"/>
                <w:szCs w:val="24"/>
              </w:rPr>
              <w:t>[47</w:t>
            </w:r>
            <w:r w:rsidR="00F23640" w:rsidRPr="002C7037">
              <w:rPr>
                <w:rFonts w:ascii="Times New Roman" w:hAnsi="Times New Roman" w:cs="Times New Roman"/>
                <w:b/>
                <w:noProof/>
                <w:sz w:val="24"/>
                <w:szCs w:val="24"/>
              </w:rPr>
              <w:t>]</w:t>
            </w:r>
          </w:p>
        </w:tc>
      </w:tr>
      <w:tr w:rsidR="00F61E7A" w:rsidRPr="002C7037" w14:paraId="6CCB3A3C" w14:textId="77777777" w:rsidTr="00F61E7A">
        <w:tc>
          <w:tcPr>
            <w:cnfStyle w:val="001000000000" w:firstRow="0" w:lastRow="0" w:firstColumn="1" w:lastColumn="0" w:oddVBand="0" w:evenVBand="0" w:oddHBand="0" w:evenHBand="0" w:firstRowFirstColumn="0" w:firstRowLastColumn="0" w:lastRowFirstColumn="0" w:lastRowLastColumn="0"/>
            <w:tcW w:w="844" w:type="dxa"/>
          </w:tcPr>
          <w:p w14:paraId="2017CA1F" w14:textId="77777777" w:rsidR="00BC090E" w:rsidRPr="002C7037" w:rsidRDefault="00BC090E" w:rsidP="00334CAB">
            <w:pPr>
              <w:spacing w:line="360" w:lineRule="auto"/>
              <w:jc w:val="center"/>
              <w:rPr>
                <w:rFonts w:ascii="Times New Roman" w:hAnsi="Times New Roman" w:cs="Times New Roman"/>
                <w:b w:val="0"/>
                <w:bCs w:val="0"/>
                <w:sz w:val="24"/>
                <w:szCs w:val="24"/>
              </w:rPr>
            </w:pPr>
            <w:r w:rsidRPr="002C7037">
              <w:rPr>
                <w:rFonts w:ascii="Times New Roman" w:hAnsi="Times New Roman" w:cs="Times New Roman"/>
                <w:b w:val="0"/>
                <w:bCs w:val="0"/>
                <w:sz w:val="24"/>
                <w:szCs w:val="24"/>
              </w:rPr>
              <w:lastRenderedPageBreak/>
              <w:t>8.</w:t>
            </w:r>
          </w:p>
        </w:tc>
        <w:tc>
          <w:tcPr>
            <w:tcW w:w="2383" w:type="dxa"/>
          </w:tcPr>
          <w:p w14:paraId="4BB1CCF2"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NiFe</w:t>
            </w:r>
            <w:r w:rsidRPr="002C7037">
              <w:rPr>
                <w:rFonts w:ascii="Times New Roman" w:hAnsi="Times New Roman" w:cs="Times New Roman"/>
                <w:bCs/>
                <w:sz w:val="24"/>
                <w:szCs w:val="24"/>
                <w:vertAlign w:val="subscript"/>
              </w:rPr>
              <w:t>2</w:t>
            </w:r>
            <w:r w:rsidRPr="002C7037">
              <w:rPr>
                <w:rFonts w:ascii="Times New Roman" w:hAnsi="Times New Roman" w:cs="Times New Roman"/>
                <w:bCs/>
                <w:sz w:val="24"/>
                <w:szCs w:val="24"/>
              </w:rPr>
              <w:t>O</w:t>
            </w:r>
            <w:r w:rsidRPr="002C7037">
              <w:rPr>
                <w:rFonts w:ascii="Times New Roman" w:hAnsi="Times New Roman" w:cs="Times New Roman"/>
                <w:bCs/>
                <w:sz w:val="24"/>
                <w:szCs w:val="24"/>
                <w:vertAlign w:val="subscript"/>
              </w:rPr>
              <w:t xml:space="preserve">4 </w:t>
            </w:r>
            <w:r w:rsidRPr="002C7037">
              <w:rPr>
                <w:rFonts w:ascii="Times New Roman" w:hAnsi="Times New Roman" w:cs="Times New Roman"/>
                <w:bCs/>
                <w:sz w:val="24"/>
                <w:szCs w:val="24"/>
              </w:rPr>
              <w:t>/MoS</w:t>
            </w:r>
            <w:r w:rsidRPr="002C7037">
              <w:rPr>
                <w:rFonts w:ascii="Times New Roman" w:hAnsi="Times New Roman" w:cs="Times New Roman"/>
                <w:bCs/>
                <w:sz w:val="24"/>
                <w:szCs w:val="24"/>
                <w:vertAlign w:val="subscript"/>
              </w:rPr>
              <w:t>2</w:t>
            </w:r>
          </w:p>
        </w:tc>
        <w:tc>
          <w:tcPr>
            <w:tcW w:w="1575" w:type="dxa"/>
          </w:tcPr>
          <w:p w14:paraId="7F1036E7"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1M KOH</w:t>
            </w:r>
          </w:p>
        </w:tc>
        <w:tc>
          <w:tcPr>
            <w:tcW w:w="1362" w:type="dxa"/>
          </w:tcPr>
          <w:p w14:paraId="2C1737B3"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 to 0.6V</w:t>
            </w:r>
          </w:p>
        </w:tc>
        <w:tc>
          <w:tcPr>
            <w:tcW w:w="1416" w:type="dxa"/>
          </w:tcPr>
          <w:p w14:paraId="11C0AA91"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506</w:t>
            </w:r>
          </w:p>
        </w:tc>
        <w:tc>
          <w:tcPr>
            <w:tcW w:w="1306" w:type="dxa"/>
          </w:tcPr>
          <w:p w14:paraId="275C3CAB" w14:textId="77777777" w:rsidR="00BC090E" w:rsidRPr="002C7037" w:rsidRDefault="00BC090E" w:rsidP="00334CAB">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w:t>
            </w:r>
          </w:p>
        </w:tc>
        <w:tc>
          <w:tcPr>
            <w:tcW w:w="1304" w:type="dxa"/>
          </w:tcPr>
          <w:p w14:paraId="1890243F" w14:textId="77777777" w:rsidR="00BC090E" w:rsidRPr="002C7037" w:rsidRDefault="00F111E6" w:rsidP="00352F84">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2C7037">
              <w:rPr>
                <w:rFonts w:ascii="Times New Roman" w:hAnsi="Times New Roman" w:cs="Times New Roman"/>
                <w:b/>
                <w:noProof/>
                <w:sz w:val="24"/>
                <w:szCs w:val="24"/>
              </w:rPr>
              <w:t>[48</w:t>
            </w:r>
            <w:r w:rsidR="00F23640" w:rsidRPr="002C7037">
              <w:rPr>
                <w:rFonts w:ascii="Times New Roman" w:hAnsi="Times New Roman" w:cs="Times New Roman"/>
                <w:b/>
                <w:noProof/>
                <w:sz w:val="24"/>
                <w:szCs w:val="24"/>
              </w:rPr>
              <w:t>]</w:t>
            </w:r>
          </w:p>
        </w:tc>
      </w:tr>
      <w:tr w:rsidR="00F61E7A" w:rsidRPr="002C7037" w14:paraId="16258EC1" w14:textId="77777777" w:rsidTr="00F61E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dxa"/>
          </w:tcPr>
          <w:p w14:paraId="4B85F639" w14:textId="77777777" w:rsidR="00BC090E" w:rsidRPr="002C7037" w:rsidRDefault="00BC090E" w:rsidP="00334CAB">
            <w:pPr>
              <w:spacing w:line="360" w:lineRule="auto"/>
              <w:jc w:val="center"/>
              <w:rPr>
                <w:rFonts w:ascii="Times New Roman" w:hAnsi="Times New Roman" w:cs="Times New Roman"/>
                <w:b w:val="0"/>
                <w:bCs w:val="0"/>
                <w:sz w:val="24"/>
                <w:szCs w:val="24"/>
              </w:rPr>
            </w:pPr>
            <w:r w:rsidRPr="002C7037">
              <w:rPr>
                <w:rFonts w:ascii="Times New Roman" w:hAnsi="Times New Roman" w:cs="Times New Roman"/>
                <w:b w:val="0"/>
                <w:bCs w:val="0"/>
                <w:sz w:val="24"/>
                <w:szCs w:val="24"/>
              </w:rPr>
              <w:t>9.</w:t>
            </w:r>
          </w:p>
        </w:tc>
        <w:tc>
          <w:tcPr>
            <w:tcW w:w="2383" w:type="dxa"/>
          </w:tcPr>
          <w:p w14:paraId="6D43CE3C"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PANI- NiFe</w:t>
            </w:r>
            <w:r w:rsidRPr="002C7037">
              <w:rPr>
                <w:rFonts w:ascii="Times New Roman" w:hAnsi="Times New Roman" w:cs="Times New Roman"/>
                <w:bCs/>
                <w:sz w:val="24"/>
                <w:szCs w:val="24"/>
                <w:vertAlign w:val="subscript"/>
              </w:rPr>
              <w:t>2</w:t>
            </w:r>
            <w:r w:rsidRPr="002C7037">
              <w:rPr>
                <w:rFonts w:ascii="Times New Roman" w:hAnsi="Times New Roman" w:cs="Times New Roman"/>
                <w:bCs/>
                <w:sz w:val="24"/>
                <w:szCs w:val="24"/>
              </w:rPr>
              <w:t>O</w:t>
            </w:r>
            <w:r w:rsidRPr="002C7037">
              <w:rPr>
                <w:rFonts w:ascii="Times New Roman" w:hAnsi="Times New Roman" w:cs="Times New Roman"/>
                <w:bCs/>
                <w:sz w:val="24"/>
                <w:szCs w:val="24"/>
                <w:vertAlign w:val="subscript"/>
              </w:rPr>
              <w:t xml:space="preserve">4 </w:t>
            </w:r>
          </w:p>
        </w:tc>
        <w:tc>
          <w:tcPr>
            <w:tcW w:w="1575" w:type="dxa"/>
          </w:tcPr>
          <w:p w14:paraId="5D4BB25B"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1M H</w:t>
            </w:r>
            <w:r w:rsidRPr="002C7037">
              <w:rPr>
                <w:rFonts w:ascii="Times New Roman" w:hAnsi="Times New Roman" w:cs="Times New Roman"/>
                <w:bCs/>
                <w:sz w:val="24"/>
                <w:szCs w:val="24"/>
                <w:vertAlign w:val="subscript"/>
              </w:rPr>
              <w:t>2</w:t>
            </w:r>
            <w:r w:rsidRPr="002C7037">
              <w:rPr>
                <w:rFonts w:ascii="Times New Roman" w:hAnsi="Times New Roman" w:cs="Times New Roman"/>
                <w:bCs/>
                <w:sz w:val="24"/>
                <w:szCs w:val="24"/>
              </w:rPr>
              <w:t>SO</w:t>
            </w:r>
            <w:r w:rsidRPr="002C7037">
              <w:rPr>
                <w:rFonts w:ascii="Times New Roman" w:hAnsi="Times New Roman" w:cs="Times New Roman"/>
                <w:bCs/>
                <w:sz w:val="24"/>
                <w:szCs w:val="24"/>
                <w:vertAlign w:val="subscript"/>
              </w:rPr>
              <w:t xml:space="preserve">4 </w:t>
            </w:r>
          </w:p>
        </w:tc>
        <w:tc>
          <w:tcPr>
            <w:tcW w:w="1362" w:type="dxa"/>
          </w:tcPr>
          <w:p w14:paraId="3C062FE4"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-0.2 to 1</w:t>
            </w:r>
          </w:p>
        </w:tc>
        <w:tc>
          <w:tcPr>
            <w:tcW w:w="1416" w:type="dxa"/>
          </w:tcPr>
          <w:p w14:paraId="546807B5"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448</w:t>
            </w:r>
          </w:p>
        </w:tc>
        <w:tc>
          <w:tcPr>
            <w:tcW w:w="1306" w:type="dxa"/>
          </w:tcPr>
          <w:p w14:paraId="35FC8857"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2C7037">
              <w:rPr>
                <w:rFonts w:ascii="Times New Roman" w:hAnsi="Times New Roman" w:cs="Times New Roman"/>
                <w:bCs/>
                <w:sz w:val="24"/>
                <w:szCs w:val="24"/>
              </w:rPr>
              <w:t>1 mA/cm</w:t>
            </w:r>
            <w:r w:rsidRPr="002C7037">
              <w:rPr>
                <w:rFonts w:ascii="Times New Roman" w:hAnsi="Times New Roman" w:cs="Times New Roman"/>
                <w:bCs/>
                <w:sz w:val="24"/>
                <w:szCs w:val="24"/>
                <w:vertAlign w:val="superscript"/>
              </w:rPr>
              <w:t xml:space="preserve">2 </w:t>
            </w:r>
          </w:p>
        </w:tc>
        <w:tc>
          <w:tcPr>
            <w:tcW w:w="1304" w:type="dxa"/>
          </w:tcPr>
          <w:p w14:paraId="3407466D" w14:textId="77777777" w:rsidR="00BC090E" w:rsidRPr="002C7037" w:rsidRDefault="00F111E6" w:rsidP="00352F84">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2C7037">
              <w:rPr>
                <w:rFonts w:ascii="Times New Roman" w:hAnsi="Times New Roman" w:cs="Times New Roman"/>
                <w:b/>
                <w:noProof/>
                <w:sz w:val="24"/>
                <w:szCs w:val="24"/>
              </w:rPr>
              <w:t>[49</w:t>
            </w:r>
            <w:r w:rsidR="00F23640" w:rsidRPr="002C7037">
              <w:rPr>
                <w:rFonts w:ascii="Times New Roman" w:hAnsi="Times New Roman" w:cs="Times New Roman"/>
                <w:b/>
                <w:noProof/>
                <w:sz w:val="24"/>
                <w:szCs w:val="24"/>
              </w:rPr>
              <w:t>]</w:t>
            </w:r>
          </w:p>
        </w:tc>
      </w:tr>
      <w:tr w:rsidR="00F61E7A" w:rsidRPr="002C7037" w14:paraId="3D5962FD" w14:textId="77777777" w:rsidTr="00F61E7A">
        <w:tc>
          <w:tcPr>
            <w:cnfStyle w:val="001000000000" w:firstRow="0" w:lastRow="0" w:firstColumn="1" w:lastColumn="0" w:oddVBand="0" w:evenVBand="0" w:oddHBand="0" w:evenHBand="0" w:firstRowFirstColumn="0" w:firstRowLastColumn="0" w:lastRowFirstColumn="0" w:lastRowLastColumn="0"/>
            <w:tcW w:w="844" w:type="dxa"/>
          </w:tcPr>
          <w:p w14:paraId="39E23CB5" w14:textId="77777777" w:rsidR="00CA57EF" w:rsidRPr="002C7037" w:rsidRDefault="00F111E6" w:rsidP="00334CAB">
            <w:pPr>
              <w:spacing w:line="360" w:lineRule="auto"/>
              <w:jc w:val="center"/>
              <w:rPr>
                <w:rFonts w:ascii="Times New Roman" w:hAnsi="Times New Roman" w:cs="Times New Roman"/>
                <w:b w:val="0"/>
                <w:bCs w:val="0"/>
                <w:sz w:val="24"/>
                <w:szCs w:val="24"/>
              </w:rPr>
            </w:pPr>
            <w:r w:rsidRPr="002C7037">
              <w:rPr>
                <w:rFonts w:ascii="Times New Roman" w:hAnsi="Times New Roman" w:cs="Times New Roman"/>
                <w:b w:val="0"/>
                <w:bCs w:val="0"/>
                <w:sz w:val="24"/>
                <w:szCs w:val="24"/>
              </w:rPr>
              <w:t>10</w:t>
            </w:r>
            <w:r w:rsidR="00CA57EF" w:rsidRPr="002C7037">
              <w:rPr>
                <w:rFonts w:ascii="Times New Roman" w:hAnsi="Times New Roman" w:cs="Times New Roman"/>
                <w:b w:val="0"/>
                <w:bCs w:val="0"/>
                <w:sz w:val="24"/>
                <w:szCs w:val="24"/>
              </w:rPr>
              <w:t>.</w:t>
            </w:r>
          </w:p>
        </w:tc>
        <w:tc>
          <w:tcPr>
            <w:tcW w:w="2383" w:type="dxa"/>
          </w:tcPr>
          <w:p w14:paraId="373FC73E" w14:textId="77777777" w:rsidR="00CA57EF" w:rsidRPr="002C7037" w:rsidRDefault="00CA57EF" w:rsidP="00CA57E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Cs/>
                <w:sz w:val="24"/>
                <w:szCs w:val="24"/>
                <w:lang w:val="en-US"/>
              </w:rPr>
            </w:pPr>
            <w:r w:rsidRPr="002C7037">
              <w:rPr>
                <w:rFonts w:ascii="Times New Roman" w:hAnsi="Times New Roman" w:cs="Times New Roman"/>
                <w:bCs/>
                <w:sz w:val="24"/>
                <w:szCs w:val="24"/>
              </w:rPr>
              <w:t>rGO/PANI</w:t>
            </w:r>
          </w:p>
        </w:tc>
        <w:tc>
          <w:tcPr>
            <w:tcW w:w="1575" w:type="dxa"/>
          </w:tcPr>
          <w:p w14:paraId="24CB670C" w14:textId="77777777" w:rsidR="00CA57EF" w:rsidRPr="002C7037" w:rsidRDefault="00CA57EF" w:rsidP="00CA57E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Cs/>
                <w:sz w:val="24"/>
                <w:szCs w:val="24"/>
                <w:lang w:val="en-US"/>
              </w:rPr>
            </w:pPr>
            <w:r w:rsidRPr="002C7037">
              <w:rPr>
                <w:rFonts w:ascii="Times New Roman" w:hAnsi="Times New Roman" w:cs="Times New Roman"/>
                <w:bCs/>
                <w:sz w:val="24"/>
                <w:szCs w:val="24"/>
              </w:rPr>
              <w:t>0.1M H</w:t>
            </w:r>
            <w:r w:rsidRPr="002C7037">
              <w:rPr>
                <w:rFonts w:ascii="Times New Roman" w:hAnsi="Times New Roman" w:cs="Times New Roman"/>
                <w:bCs/>
                <w:sz w:val="24"/>
                <w:szCs w:val="24"/>
                <w:vertAlign w:val="subscript"/>
              </w:rPr>
              <w:t>2</w:t>
            </w:r>
            <w:r w:rsidRPr="002C7037">
              <w:rPr>
                <w:rFonts w:ascii="Times New Roman" w:hAnsi="Times New Roman" w:cs="Times New Roman"/>
                <w:bCs/>
                <w:sz w:val="24"/>
                <w:szCs w:val="24"/>
              </w:rPr>
              <w:t>SO</w:t>
            </w:r>
            <w:r w:rsidRPr="002C7037">
              <w:rPr>
                <w:rFonts w:ascii="Times New Roman" w:hAnsi="Times New Roman" w:cs="Times New Roman"/>
                <w:bCs/>
                <w:sz w:val="24"/>
                <w:szCs w:val="24"/>
                <w:vertAlign w:val="subscript"/>
              </w:rPr>
              <w:t>4</w:t>
            </w:r>
          </w:p>
        </w:tc>
        <w:tc>
          <w:tcPr>
            <w:tcW w:w="1362" w:type="dxa"/>
          </w:tcPr>
          <w:p w14:paraId="2A3D02D0" w14:textId="77777777" w:rsidR="00CA57EF" w:rsidRPr="002C7037" w:rsidRDefault="00CA57EF" w:rsidP="00CA57E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Cs/>
                <w:sz w:val="24"/>
                <w:szCs w:val="24"/>
                <w:lang w:val="en-US"/>
              </w:rPr>
            </w:pPr>
            <w:r w:rsidRPr="002C7037">
              <w:rPr>
                <w:rFonts w:ascii="Times New Roman" w:hAnsi="Times New Roman" w:cs="Times New Roman"/>
                <w:bCs/>
                <w:sz w:val="24"/>
                <w:szCs w:val="24"/>
              </w:rPr>
              <w:t>0 to 0.8</w:t>
            </w:r>
          </w:p>
        </w:tc>
        <w:tc>
          <w:tcPr>
            <w:tcW w:w="1416" w:type="dxa"/>
          </w:tcPr>
          <w:p w14:paraId="01A1BC09" w14:textId="77777777" w:rsidR="00CA57EF" w:rsidRPr="002C7037" w:rsidRDefault="00CA57EF" w:rsidP="00CA57E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Cs/>
                <w:sz w:val="24"/>
                <w:szCs w:val="24"/>
                <w:lang w:val="en-US"/>
              </w:rPr>
            </w:pPr>
            <w:r w:rsidRPr="002C7037">
              <w:rPr>
                <w:rFonts w:ascii="Times New Roman" w:hAnsi="Times New Roman" w:cs="Times New Roman"/>
                <w:bCs/>
                <w:sz w:val="24"/>
                <w:szCs w:val="24"/>
              </w:rPr>
              <w:t>681</w:t>
            </w:r>
          </w:p>
        </w:tc>
        <w:tc>
          <w:tcPr>
            <w:tcW w:w="1306" w:type="dxa"/>
          </w:tcPr>
          <w:p w14:paraId="34B749E9" w14:textId="77777777" w:rsidR="00CA57EF" w:rsidRPr="002C7037" w:rsidRDefault="00CA57EF" w:rsidP="00CA57E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Cs/>
                <w:sz w:val="24"/>
                <w:szCs w:val="24"/>
                <w:lang w:val="en-US"/>
              </w:rPr>
            </w:pPr>
            <w:r w:rsidRPr="002C7037">
              <w:rPr>
                <w:rFonts w:ascii="Times New Roman" w:hAnsi="Times New Roman" w:cs="Times New Roman"/>
                <w:bCs/>
                <w:sz w:val="24"/>
                <w:szCs w:val="24"/>
              </w:rPr>
              <w:t xml:space="preserve">10 mV/s </w:t>
            </w:r>
          </w:p>
        </w:tc>
        <w:tc>
          <w:tcPr>
            <w:tcW w:w="1304" w:type="dxa"/>
          </w:tcPr>
          <w:p w14:paraId="769B42AA" w14:textId="77777777" w:rsidR="00CA57EF" w:rsidRPr="002C7037" w:rsidRDefault="00CA57EF" w:rsidP="00352F84">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noProof/>
                <w:sz w:val="24"/>
                <w:szCs w:val="24"/>
              </w:rPr>
            </w:pPr>
            <w:r w:rsidRPr="002C7037">
              <w:rPr>
                <w:rFonts w:ascii="Times New Roman" w:hAnsi="Times New Roman" w:cs="Times New Roman"/>
                <w:b/>
                <w:noProof/>
                <w:sz w:val="24"/>
                <w:szCs w:val="24"/>
              </w:rPr>
              <w:t>[50]</w:t>
            </w:r>
          </w:p>
        </w:tc>
      </w:tr>
      <w:tr w:rsidR="00F61E7A" w:rsidRPr="002C7037" w14:paraId="788170BE" w14:textId="77777777" w:rsidTr="00F61E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dxa"/>
          </w:tcPr>
          <w:p w14:paraId="29376372" w14:textId="77777777" w:rsidR="00BC090E" w:rsidRPr="002C7037" w:rsidRDefault="00F111E6" w:rsidP="00334CAB">
            <w:pPr>
              <w:spacing w:line="360" w:lineRule="auto"/>
              <w:jc w:val="center"/>
              <w:rPr>
                <w:rFonts w:ascii="Times New Roman" w:hAnsi="Times New Roman" w:cs="Times New Roman"/>
                <w:sz w:val="24"/>
                <w:szCs w:val="24"/>
              </w:rPr>
            </w:pPr>
            <w:r w:rsidRPr="002C7037">
              <w:rPr>
                <w:rFonts w:ascii="Times New Roman" w:hAnsi="Times New Roman" w:cs="Times New Roman"/>
                <w:sz w:val="24"/>
                <w:szCs w:val="24"/>
              </w:rPr>
              <w:t>11</w:t>
            </w:r>
            <w:r w:rsidR="00BC090E" w:rsidRPr="002C7037">
              <w:rPr>
                <w:rFonts w:ascii="Times New Roman" w:hAnsi="Times New Roman" w:cs="Times New Roman"/>
                <w:sz w:val="24"/>
                <w:szCs w:val="24"/>
              </w:rPr>
              <w:t>.</w:t>
            </w:r>
          </w:p>
        </w:tc>
        <w:tc>
          <w:tcPr>
            <w:tcW w:w="2383" w:type="dxa"/>
          </w:tcPr>
          <w:p w14:paraId="4CEED698" w14:textId="3226E78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2C7037">
              <w:rPr>
                <w:rFonts w:ascii="Times New Roman" w:hAnsi="Times New Roman" w:cs="Times New Roman"/>
                <w:b/>
                <w:bCs/>
                <w:sz w:val="24"/>
                <w:szCs w:val="24"/>
              </w:rPr>
              <w:t>PANI 1:1/NF1</w:t>
            </w:r>
            <w:r w:rsidRPr="002C7037">
              <w:rPr>
                <w:rFonts w:ascii="Times New Roman" w:hAnsi="Times New Roman" w:cs="Times New Roman"/>
                <w:b/>
                <w:bCs/>
                <w:sz w:val="24"/>
                <w:szCs w:val="24"/>
                <w:vertAlign w:val="subscript"/>
              </w:rPr>
              <w:t xml:space="preserve"> </w:t>
            </w:r>
          </w:p>
        </w:tc>
        <w:tc>
          <w:tcPr>
            <w:tcW w:w="1575" w:type="dxa"/>
          </w:tcPr>
          <w:p w14:paraId="01AB5851"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2C7037">
              <w:rPr>
                <w:rFonts w:ascii="Times New Roman" w:hAnsi="Times New Roman" w:cs="Times New Roman"/>
                <w:b/>
                <w:bCs/>
                <w:sz w:val="24"/>
                <w:szCs w:val="24"/>
              </w:rPr>
              <w:t>0.1 M H</w:t>
            </w:r>
            <w:r w:rsidRPr="002C7037">
              <w:rPr>
                <w:rFonts w:ascii="Times New Roman" w:hAnsi="Times New Roman" w:cs="Times New Roman"/>
                <w:b/>
                <w:bCs/>
                <w:sz w:val="24"/>
                <w:szCs w:val="24"/>
                <w:vertAlign w:val="subscript"/>
              </w:rPr>
              <w:t>2</w:t>
            </w:r>
            <w:r w:rsidRPr="002C7037">
              <w:rPr>
                <w:rFonts w:ascii="Times New Roman" w:hAnsi="Times New Roman" w:cs="Times New Roman"/>
                <w:b/>
                <w:bCs/>
                <w:sz w:val="24"/>
                <w:szCs w:val="24"/>
              </w:rPr>
              <w:t>SO</w:t>
            </w:r>
            <w:r w:rsidRPr="002C7037">
              <w:rPr>
                <w:rFonts w:ascii="Times New Roman" w:hAnsi="Times New Roman" w:cs="Times New Roman"/>
                <w:b/>
                <w:bCs/>
                <w:sz w:val="24"/>
                <w:szCs w:val="24"/>
                <w:vertAlign w:val="subscript"/>
              </w:rPr>
              <w:t xml:space="preserve">4 </w:t>
            </w:r>
          </w:p>
        </w:tc>
        <w:tc>
          <w:tcPr>
            <w:tcW w:w="1362" w:type="dxa"/>
          </w:tcPr>
          <w:p w14:paraId="2567DFC3" w14:textId="77777777" w:rsidR="00BC090E" w:rsidRPr="002C7037" w:rsidRDefault="00BC090E"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2C7037">
              <w:rPr>
                <w:rFonts w:ascii="Times New Roman" w:hAnsi="Times New Roman" w:cs="Times New Roman"/>
                <w:b/>
                <w:bCs/>
                <w:sz w:val="24"/>
                <w:szCs w:val="24"/>
              </w:rPr>
              <w:t xml:space="preserve">0 to 0.8 V </w:t>
            </w:r>
          </w:p>
        </w:tc>
        <w:tc>
          <w:tcPr>
            <w:tcW w:w="1416" w:type="dxa"/>
          </w:tcPr>
          <w:p w14:paraId="1D00087F" w14:textId="77777777" w:rsidR="00BC090E" w:rsidRPr="002C7037" w:rsidRDefault="00DE4F19"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2C7037">
              <w:rPr>
                <w:rFonts w:ascii="Times New Roman" w:hAnsi="Times New Roman" w:cs="Times New Roman"/>
                <w:b/>
                <w:bCs/>
                <w:sz w:val="24"/>
                <w:szCs w:val="24"/>
              </w:rPr>
              <w:t>758</w:t>
            </w:r>
          </w:p>
        </w:tc>
        <w:tc>
          <w:tcPr>
            <w:tcW w:w="1306" w:type="dxa"/>
          </w:tcPr>
          <w:p w14:paraId="2552B3A6" w14:textId="77777777" w:rsidR="00BC090E" w:rsidRPr="002C7037" w:rsidRDefault="00DE4F19"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2C7037">
              <w:rPr>
                <w:rFonts w:ascii="Times New Roman" w:hAnsi="Times New Roman" w:cs="Times New Roman"/>
                <w:b/>
                <w:bCs/>
                <w:sz w:val="24"/>
                <w:szCs w:val="24"/>
              </w:rPr>
              <w:t>10 mV/s</w:t>
            </w:r>
          </w:p>
        </w:tc>
        <w:tc>
          <w:tcPr>
            <w:tcW w:w="1304" w:type="dxa"/>
          </w:tcPr>
          <w:p w14:paraId="70C2B407" w14:textId="6C509618" w:rsidR="00BC090E" w:rsidRPr="002C7037" w:rsidRDefault="00F61E7A" w:rsidP="00334CAB">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2C7037">
              <w:rPr>
                <w:rFonts w:ascii="Times New Roman" w:hAnsi="Times New Roman" w:cs="Times New Roman"/>
                <w:b/>
                <w:bCs/>
                <w:sz w:val="24"/>
                <w:szCs w:val="24"/>
              </w:rPr>
              <w:t xml:space="preserve">Present </w:t>
            </w:r>
            <w:r w:rsidR="00DE4F19" w:rsidRPr="002C7037">
              <w:rPr>
                <w:rFonts w:ascii="Times New Roman" w:hAnsi="Times New Roman" w:cs="Times New Roman"/>
                <w:b/>
                <w:bCs/>
                <w:sz w:val="24"/>
                <w:szCs w:val="24"/>
              </w:rPr>
              <w:t>work</w:t>
            </w:r>
          </w:p>
        </w:tc>
      </w:tr>
    </w:tbl>
    <w:p w14:paraId="18CF2123" w14:textId="77777777" w:rsidR="00157695" w:rsidRPr="002C7037" w:rsidRDefault="00157695" w:rsidP="002E7241">
      <w:pPr>
        <w:spacing w:line="360" w:lineRule="auto"/>
        <w:jc w:val="both"/>
        <w:rPr>
          <w:rFonts w:ascii="Times New Roman" w:hAnsi="Times New Roman" w:cs="Times New Roman"/>
          <w:b/>
          <w:sz w:val="24"/>
          <w:szCs w:val="24"/>
        </w:rPr>
      </w:pPr>
    </w:p>
    <w:p w14:paraId="5D36F5C8" w14:textId="77777777" w:rsidR="002E7241" w:rsidRPr="002C7037" w:rsidRDefault="007A040C" w:rsidP="002E7241">
      <w:pPr>
        <w:spacing w:line="360" w:lineRule="auto"/>
        <w:jc w:val="both"/>
        <w:rPr>
          <w:rFonts w:ascii="Times New Roman" w:hAnsi="Times New Roman" w:cs="Times New Roman"/>
          <w:b/>
          <w:sz w:val="24"/>
          <w:szCs w:val="24"/>
        </w:rPr>
      </w:pPr>
      <w:r w:rsidRPr="002C7037">
        <w:rPr>
          <w:rFonts w:ascii="Times New Roman" w:hAnsi="Times New Roman" w:cs="Times New Roman"/>
          <w:b/>
          <w:sz w:val="24"/>
          <w:szCs w:val="24"/>
        </w:rPr>
        <w:t>6</w:t>
      </w:r>
      <w:r w:rsidR="00800805" w:rsidRPr="002C7037">
        <w:rPr>
          <w:rFonts w:ascii="Times New Roman" w:hAnsi="Times New Roman" w:cs="Times New Roman"/>
          <w:b/>
          <w:sz w:val="24"/>
          <w:szCs w:val="24"/>
        </w:rPr>
        <w:t xml:space="preserve">. </w:t>
      </w:r>
      <w:r w:rsidR="00022379" w:rsidRPr="002C7037">
        <w:rPr>
          <w:rFonts w:ascii="Times New Roman" w:hAnsi="Times New Roman" w:cs="Times New Roman"/>
          <w:b/>
          <w:sz w:val="24"/>
          <w:szCs w:val="24"/>
        </w:rPr>
        <w:t>Conclusion</w:t>
      </w:r>
    </w:p>
    <w:p w14:paraId="207FF118" w14:textId="6D4944E6" w:rsidR="00EE118C" w:rsidRPr="002C7037" w:rsidRDefault="00825BB6" w:rsidP="00C137A0">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 xml:space="preserve">In the present findings, we </w:t>
      </w:r>
      <w:r w:rsidR="00B325C8" w:rsidRPr="002C7037">
        <w:rPr>
          <w:rFonts w:ascii="Times New Roman" w:hAnsi="Times New Roman" w:cs="Times New Roman"/>
          <w:sz w:val="24"/>
          <w:szCs w:val="24"/>
        </w:rPr>
        <w:t xml:space="preserve">have </w:t>
      </w:r>
      <w:r w:rsidRPr="002C7037">
        <w:rPr>
          <w:rFonts w:ascii="Times New Roman" w:hAnsi="Times New Roman" w:cs="Times New Roman"/>
          <w:sz w:val="24"/>
          <w:szCs w:val="24"/>
        </w:rPr>
        <w:t>synthesised PANI/NiFe</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O</w:t>
      </w:r>
      <w:r w:rsidRPr="002C7037">
        <w:rPr>
          <w:rFonts w:ascii="Times New Roman" w:hAnsi="Times New Roman" w:cs="Times New Roman"/>
          <w:sz w:val="24"/>
          <w:szCs w:val="24"/>
          <w:vertAlign w:val="subscript"/>
        </w:rPr>
        <w:t xml:space="preserve">4 </w:t>
      </w:r>
      <w:r w:rsidRPr="002C7037">
        <w:rPr>
          <w:rFonts w:ascii="Times New Roman" w:hAnsi="Times New Roman" w:cs="Times New Roman"/>
          <w:sz w:val="24"/>
          <w:szCs w:val="24"/>
        </w:rPr>
        <w:t>composites, i.e., PANI1:1/NF1</w:t>
      </w:r>
      <w:r w:rsidRPr="002C7037">
        <w:rPr>
          <w:rFonts w:ascii="Times New Roman" w:hAnsi="Times New Roman" w:cs="Times New Roman"/>
          <w:sz w:val="24"/>
          <w:szCs w:val="24"/>
          <w:vertAlign w:val="subscript"/>
        </w:rPr>
        <w:t xml:space="preserve"> </w:t>
      </w:r>
      <w:r w:rsidRPr="002C7037">
        <w:rPr>
          <w:rFonts w:ascii="Times New Roman" w:hAnsi="Times New Roman" w:cs="Times New Roman"/>
          <w:sz w:val="24"/>
          <w:szCs w:val="24"/>
        </w:rPr>
        <w:t>and PANI1:2/NF2 prepared by the in-situ chemical oxidative polymerization method</w:t>
      </w:r>
      <w:r w:rsidR="00B325C8" w:rsidRPr="002C7037">
        <w:rPr>
          <w:rFonts w:ascii="Times New Roman" w:hAnsi="Times New Roman" w:cs="Times New Roman"/>
          <w:sz w:val="24"/>
          <w:szCs w:val="24"/>
        </w:rPr>
        <w:t>. The</w:t>
      </w:r>
      <w:r w:rsidRPr="002C7037">
        <w:rPr>
          <w:rFonts w:ascii="Times New Roman" w:hAnsi="Times New Roman" w:cs="Times New Roman"/>
          <w:sz w:val="24"/>
          <w:szCs w:val="24"/>
        </w:rPr>
        <w:t xml:space="preserve"> NiFe</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O</w:t>
      </w:r>
      <w:r w:rsidRPr="002C7037">
        <w:rPr>
          <w:rFonts w:ascii="Times New Roman" w:hAnsi="Times New Roman" w:cs="Times New Roman"/>
          <w:sz w:val="24"/>
          <w:szCs w:val="24"/>
          <w:vertAlign w:val="subscript"/>
        </w:rPr>
        <w:t>4</w:t>
      </w:r>
      <w:r w:rsidRPr="002C7037">
        <w:rPr>
          <w:rFonts w:ascii="Times New Roman" w:hAnsi="Times New Roman" w:cs="Times New Roman"/>
          <w:sz w:val="24"/>
          <w:szCs w:val="24"/>
        </w:rPr>
        <w:t xml:space="preserve"> (NF) </w:t>
      </w:r>
      <w:r w:rsidR="00B325C8" w:rsidRPr="002C7037">
        <w:rPr>
          <w:rFonts w:ascii="Times New Roman" w:hAnsi="Times New Roman" w:cs="Times New Roman"/>
          <w:sz w:val="24"/>
          <w:szCs w:val="24"/>
        </w:rPr>
        <w:t xml:space="preserve">is </w:t>
      </w:r>
      <w:r w:rsidRPr="002C7037">
        <w:rPr>
          <w:rFonts w:ascii="Times New Roman" w:hAnsi="Times New Roman" w:cs="Times New Roman"/>
          <w:sz w:val="24"/>
          <w:szCs w:val="24"/>
        </w:rPr>
        <w:t xml:space="preserve">prepared by the co-precipitation method. The morphology and structure of all synthesised samples </w:t>
      </w:r>
      <w:r w:rsidR="00B325C8" w:rsidRPr="002C7037">
        <w:rPr>
          <w:rFonts w:ascii="Times New Roman" w:hAnsi="Times New Roman" w:cs="Times New Roman"/>
          <w:sz w:val="24"/>
          <w:szCs w:val="24"/>
        </w:rPr>
        <w:t>are</w:t>
      </w:r>
      <w:r w:rsidRPr="002C7037">
        <w:rPr>
          <w:rFonts w:ascii="Times New Roman" w:hAnsi="Times New Roman" w:cs="Times New Roman"/>
          <w:sz w:val="24"/>
          <w:szCs w:val="24"/>
        </w:rPr>
        <w:t xml:space="preserve"> confirmed via SEM, UV, FTIR, XRD, and Raman analysis. The PANI1:1/NF1composite made with (aniline/APS, 1:1 ratio) and </w:t>
      </w:r>
      <w:r w:rsidR="00B325C8" w:rsidRPr="002C7037">
        <w:rPr>
          <w:rFonts w:ascii="Times New Roman" w:hAnsi="Times New Roman" w:cs="Times New Roman"/>
          <w:sz w:val="24"/>
          <w:szCs w:val="24"/>
        </w:rPr>
        <w:t xml:space="preserve">a </w:t>
      </w:r>
      <w:r w:rsidRPr="002C7037">
        <w:rPr>
          <w:rFonts w:ascii="Times New Roman" w:hAnsi="Times New Roman" w:cs="Times New Roman"/>
          <w:sz w:val="24"/>
          <w:szCs w:val="24"/>
        </w:rPr>
        <w:t>low dosage of nickel ferrite particles (1 wt. %) exhibit</w:t>
      </w:r>
      <w:r w:rsidR="00B325C8" w:rsidRPr="002C7037">
        <w:rPr>
          <w:rFonts w:ascii="Times New Roman" w:hAnsi="Times New Roman" w:cs="Times New Roman"/>
          <w:sz w:val="24"/>
          <w:szCs w:val="24"/>
        </w:rPr>
        <w:t>s</w:t>
      </w:r>
      <w:r w:rsidRPr="002C7037">
        <w:rPr>
          <w:rFonts w:ascii="Times New Roman" w:hAnsi="Times New Roman" w:cs="Times New Roman"/>
          <w:sz w:val="24"/>
          <w:szCs w:val="24"/>
        </w:rPr>
        <w:t xml:space="preserve"> a maximum value of specific capacitance </w:t>
      </w:r>
      <w:r w:rsidR="00B325C8" w:rsidRPr="002C7037">
        <w:rPr>
          <w:rFonts w:ascii="Times New Roman" w:hAnsi="Times New Roman" w:cs="Times New Roman"/>
          <w:sz w:val="24"/>
          <w:szCs w:val="24"/>
        </w:rPr>
        <w:t xml:space="preserve"> of ~</w:t>
      </w:r>
      <w:r w:rsidRPr="002C7037">
        <w:rPr>
          <w:rFonts w:ascii="Times New Roman" w:hAnsi="Times New Roman" w:cs="Times New Roman"/>
          <w:sz w:val="24"/>
          <w:szCs w:val="24"/>
        </w:rPr>
        <w:t>758 Fg</w:t>
      </w:r>
      <w:r w:rsidRPr="002C7037">
        <w:rPr>
          <w:rFonts w:ascii="Times New Roman" w:hAnsi="Times New Roman" w:cs="Times New Roman"/>
          <w:sz w:val="24"/>
          <w:szCs w:val="24"/>
          <w:vertAlign w:val="superscript"/>
        </w:rPr>
        <w:t>-1</w:t>
      </w:r>
      <w:r w:rsidR="00B325C8" w:rsidRPr="002C7037">
        <w:rPr>
          <w:rFonts w:ascii="Times New Roman" w:hAnsi="Times New Roman" w:cs="Times New Roman"/>
          <w:sz w:val="24"/>
          <w:szCs w:val="24"/>
        </w:rPr>
        <w:t>.</w:t>
      </w:r>
      <w:r w:rsidR="00F90778" w:rsidRPr="002C7037">
        <w:rPr>
          <w:rFonts w:ascii="Times New Roman" w:hAnsi="Times New Roman" w:cs="Times New Roman"/>
          <w:sz w:val="24"/>
          <w:szCs w:val="24"/>
        </w:rPr>
        <w:t xml:space="preserve">  PANI 1:1/NF1 device also </w:t>
      </w:r>
      <w:r w:rsidR="00B325C8" w:rsidRPr="002C7037">
        <w:rPr>
          <w:rFonts w:ascii="Times New Roman" w:hAnsi="Times New Roman" w:cs="Times New Roman"/>
          <w:sz w:val="24"/>
          <w:szCs w:val="24"/>
        </w:rPr>
        <w:t>demonstrates incomparable</w:t>
      </w:r>
      <w:r w:rsidR="00F90778" w:rsidRPr="002C7037">
        <w:rPr>
          <w:rFonts w:ascii="Times New Roman" w:hAnsi="Times New Roman" w:cs="Times New Roman"/>
          <w:sz w:val="24"/>
          <w:szCs w:val="24"/>
        </w:rPr>
        <w:t xml:space="preserve"> cycling stability and retains a maximum of 97% of its initial specific capacitance value. This is because the PANI 1:1/NF1 device offers more conducting channels due to the higher electronic density of nickel ferrite particles which also indic</w:t>
      </w:r>
      <w:r w:rsidR="00DA5B60" w:rsidRPr="002C7037">
        <w:rPr>
          <w:rFonts w:ascii="Times New Roman" w:hAnsi="Times New Roman" w:cs="Times New Roman"/>
          <w:sz w:val="24"/>
          <w:szCs w:val="24"/>
        </w:rPr>
        <w:t xml:space="preserve">ates </w:t>
      </w:r>
      <w:r w:rsidR="00B325C8" w:rsidRPr="002C7037">
        <w:rPr>
          <w:rFonts w:ascii="Times New Roman" w:hAnsi="Times New Roman" w:cs="Times New Roman"/>
          <w:sz w:val="24"/>
          <w:szCs w:val="24"/>
        </w:rPr>
        <w:t xml:space="preserve">a </w:t>
      </w:r>
      <w:r w:rsidR="00DA5B60" w:rsidRPr="002C7037">
        <w:rPr>
          <w:rFonts w:ascii="Times New Roman" w:hAnsi="Times New Roman" w:cs="Times New Roman"/>
          <w:sz w:val="24"/>
          <w:szCs w:val="24"/>
        </w:rPr>
        <w:t>good capacitance retention c</w:t>
      </w:r>
      <w:r w:rsidRPr="002C7037">
        <w:rPr>
          <w:rFonts w:ascii="Times New Roman" w:hAnsi="Times New Roman" w:cs="Times New Roman"/>
          <w:sz w:val="24"/>
          <w:szCs w:val="24"/>
        </w:rPr>
        <w:t>ompare</w:t>
      </w:r>
      <w:r w:rsidR="00022379" w:rsidRPr="002C7037">
        <w:rPr>
          <w:rFonts w:ascii="Times New Roman" w:hAnsi="Times New Roman" w:cs="Times New Roman"/>
          <w:sz w:val="24"/>
          <w:szCs w:val="24"/>
        </w:rPr>
        <w:t>d to other fabricated devices</w:t>
      </w:r>
      <w:r w:rsidRPr="002C7037">
        <w:rPr>
          <w:rFonts w:ascii="Times New Roman" w:hAnsi="Times New Roman" w:cs="Times New Roman"/>
          <w:sz w:val="24"/>
          <w:szCs w:val="24"/>
        </w:rPr>
        <w:t>, i.e., PANI1:1 (677 Fg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PANI1:2 (500 Fg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PANI1:1/NF2 (686 Fg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and NF (253 Fg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energy density (54 Whkg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 power density (1705 Wkg</w:t>
      </w:r>
      <w:r w:rsidRPr="002C7037">
        <w:rPr>
          <w:rFonts w:ascii="Times New Roman" w:hAnsi="Times New Roman" w:cs="Times New Roman"/>
          <w:sz w:val="24"/>
          <w:szCs w:val="24"/>
          <w:vertAlign w:val="superscript"/>
        </w:rPr>
        <w:t>-1</w:t>
      </w:r>
      <w:r w:rsidRPr="002C7037">
        <w:rPr>
          <w:rFonts w:ascii="Times New Roman" w:hAnsi="Times New Roman" w:cs="Times New Roman"/>
          <w:sz w:val="24"/>
          <w:szCs w:val="24"/>
        </w:rPr>
        <w:t>)</w:t>
      </w:r>
      <w:r w:rsidR="00B325C8" w:rsidRPr="002C7037">
        <w:rPr>
          <w:rFonts w:ascii="Times New Roman" w:hAnsi="Times New Roman" w:cs="Times New Roman"/>
          <w:sz w:val="24"/>
          <w:szCs w:val="24"/>
        </w:rPr>
        <w:t xml:space="preserve">. Also the </w:t>
      </w:r>
      <w:r w:rsidRPr="002C7037">
        <w:rPr>
          <w:rFonts w:ascii="Times New Roman" w:hAnsi="Times New Roman" w:cs="Times New Roman"/>
          <w:sz w:val="24"/>
          <w:szCs w:val="24"/>
        </w:rPr>
        <w:t xml:space="preserve">network structure </w:t>
      </w:r>
      <w:r w:rsidR="00B325C8" w:rsidRPr="002C7037">
        <w:rPr>
          <w:rFonts w:ascii="Times New Roman" w:hAnsi="Times New Roman" w:cs="Times New Roman"/>
          <w:sz w:val="24"/>
          <w:szCs w:val="24"/>
        </w:rPr>
        <w:t>of</w:t>
      </w:r>
      <w:r w:rsidRPr="002C7037">
        <w:rPr>
          <w:rFonts w:ascii="Times New Roman" w:hAnsi="Times New Roman" w:cs="Times New Roman"/>
          <w:sz w:val="24"/>
          <w:szCs w:val="24"/>
        </w:rPr>
        <w:t xml:space="preserve"> PANI</w:t>
      </w:r>
      <w:r w:rsidR="00B325C8" w:rsidRPr="002C7037">
        <w:rPr>
          <w:rFonts w:ascii="Times New Roman" w:hAnsi="Times New Roman" w:cs="Times New Roman"/>
          <w:sz w:val="24"/>
          <w:szCs w:val="24"/>
        </w:rPr>
        <w:t xml:space="preserve">/NF nanocomposite </w:t>
      </w:r>
      <w:r w:rsidRPr="002C7037">
        <w:rPr>
          <w:rFonts w:ascii="Times New Roman" w:hAnsi="Times New Roman" w:cs="Times New Roman"/>
          <w:sz w:val="24"/>
          <w:szCs w:val="24"/>
        </w:rPr>
        <w:t xml:space="preserve">provides higher surface area and more exposure to faradaic reactions for significant electrochemical performance. The embedment of nickel ferrite particles in the PANI chain matrix supplies more active sites and enhances electron transfer rates within the electrode materials. </w:t>
      </w:r>
      <w:r w:rsidR="00B325C8" w:rsidRPr="002C7037">
        <w:rPr>
          <w:rFonts w:ascii="Times New Roman" w:hAnsi="Times New Roman" w:cs="Times New Roman"/>
          <w:sz w:val="24"/>
          <w:szCs w:val="24"/>
        </w:rPr>
        <w:t>In conclusion, a</w:t>
      </w:r>
      <w:r w:rsidRPr="002C7037">
        <w:rPr>
          <w:rFonts w:ascii="Times New Roman" w:hAnsi="Times New Roman" w:cs="Times New Roman"/>
          <w:sz w:val="24"/>
          <w:szCs w:val="24"/>
        </w:rPr>
        <w:t>ll the above parameters demonstrat</w:t>
      </w:r>
      <w:r w:rsidR="00022379" w:rsidRPr="002C7037">
        <w:rPr>
          <w:rFonts w:ascii="Times New Roman" w:hAnsi="Times New Roman" w:cs="Times New Roman"/>
          <w:sz w:val="24"/>
          <w:szCs w:val="24"/>
        </w:rPr>
        <w:t>e that the PANI1:1/NF1 device</w:t>
      </w:r>
      <w:r w:rsidRPr="002C7037">
        <w:rPr>
          <w:rFonts w:ascii="Times New Roman" w:hAnsi="Times New Roman" w:cs="Times New Roman"/>
          <w:sz w:val="24"/>
          <w:szCs w:val="24"/>
        </w:rPr>
        <w:t xml:space="preserve"> shows </w:t>
      </w:r>
      <w:r w:rsidR="00B325C8" w:rsidRPr="002C7037">
        <w:rPr>
          <w:rFonts w:ascii="Times New Roman" w:hAnsi="Times New Roman" w:cs="Times New Roman"/>
          <w:sz w:val="24"/>
          <w:szCs w:val="24"/>
        </w:rPr>
        <w:t xml:space="preserve">a </w:t>
      </w:r>
      <w:r w:rsidRPr="002C7037">
        <w:rPr>
          <w:rFonts w:ascii="Times New Roman" w:hAnsi="Times New Roman" w:cs="Times New Roman"/>
          <w:sz w:val="24"/>
          <w:szCs w:val="24"/>
        </w:rPr>
        <w:t>high specific capacitance, energy density, power density, and retention rate capability together with cycl</w:t>
      </w:r>
      <w:r w:rsidR="00B325C8" w:rsidRPr="002C7037">
        <w:rPr>
          <w:rFonts w:ascii="Times New Roman" w:hAnsi="Times New Roman" w:cs="Times New Roman"/>
          <w:sz w:val="24"/>
          <w:szCs w:val="24"/>
        </w:rPr>
        <w:t>ic</w:t>
      </w:r>
      <w:r w:rsidRPr="002C7037">
        <w:rPr>
          <w:rFonts w:ascii="Times New Roman" w:hAnsi="Times New Roman" w:cs="Times New Roman"/>
          <w:sz w:val="24"/>
          <w:szCs w:val="24"/>
        </w:rPr>
        <w:t xml:space="preserve"> </w:t>
      </w:r>
      <w:r w:rsidR="00B325C8" w:rsidRPr="002C7037">
        <w:rPr>
          <w:rFonts w:ascii="Times New Roman" w:hAnsi="Times New Roman" w:cs="Times New Roman"/>
          <w:sz w:val="24"/>
          <w:szCs w:val="24"/>
        </w:rPr>
        <w:t xml:space="preserve">stability </w:t>
      </w:r>
      <w:r w:rsidRPr="002C7037">
        <w:rPr>
          <w:rFonts w:ascii="Times New Roman" w:hAnsi="Times New Roman" w:cs="Times New Roman"/>
          <w:sz w:val="24"/>
          <w:szCs w:val="24"/>
        </w:rPr>
        <w:t xml:space="preserve">test. </w:t>
      </w:r>
      <w:r w:rsidR="0028650D" w:rsidRPr="002C7037">
        <w:rPr>
          <w:rFonts w:ascii="Times New Roman" w:hAnsi="Times New Roman" w:cs="Times New Roman"/>
          <w:sz w:val="24"/>
          <w:szCs w:val="24"/>
        </w:rPr>
        <w:t xml:space="preserve">We sincerely believe that this findings may present fresh opportunities for further exploration of </w:t>
      </w:r>
      <w:r w:rsidRPr="002C7037">
        <w:rPr>
          <w:rFonts w:ascii="Times New Roman" w:hAnsi="Times New Roman" w:cs="Times New Roman"/>
          <w:sz w:val="24"/>
          <w:szCs w:val="24"/>
        </w:rPr>
        <w:t>PANI/NiFe</w:t>
      </w:r>
      <w:r w:rsidRPr="002C7037">
        <w:rPr>
          <w:rFonts w:ascii="Times New Roman" w:hAnsi="Times New Roman" w:cs="Times New Roman"/>
          <w:sz w:val="24"/>
          <w:szCs w:val="24"/>
          <w:vertAlign w:val="subscript"/>
        </w:rPr>
        <w:t>2</w:t>
      </w:r>
      <w:r w:rsidRPr="002C7037">
        <w:rPr>
          <w:rFonts w:ascii="Times New Roman" w:hAnsi="Times New Roman" w:cs="Times New Roman"/>
          <w:sz w:val="24"/>
          <w:szCs w:val="24"/>
        </w:rPr>
        <w:t>O</w:t>
      </w:r>
      <w:r w:rsidRPr="002C7037">
        <w:rPr>
          <w:rFonts w:ascii="Times New Roman" w:hAnsi="Times New Roman" w:cs="Times New Roman"/>
          <w:sz w:val="24"/>
          <w:szCs w:val="24"/>
          <w:vertAlign w:val="subscript"/>
        </w:rPr>
        <w:t>4</w:t>
      </w:r>
      <w:r w:rsidRPr="002C7037">
        <w:rPr>
          <w:rFonts w:ascii="Times New Roman" w:hAnsi="Times New Roman" w:cs="Times New Roman"/>
          <w:sz w:val="24"/>
          <w:szCs w:val="24"/>
        </w:rPr>
        <w:t xml:space="preserve"> (</w:t>
      </w:r>
      <w:r w:rsidR="004F5B93" w:rsidRPr="002C7037">
        <w:rPr>
          <w:rFonts w:ascii="Times New Roman" w:hAnsi="Times New Roman" w:cs="Times New Roman"/>
          <w:sz w:val="24"/>
          <w:szCs w:val="24"/>
        </w:rPr>
        <w:t>PANI1:1/NF1) device</w:t>
      </w:r>
      <w:r w:rsidRPr="002C7037">
        <w:rPr>
          <w:rFonts w:ascii="Times New Roman" w:hAnsi="Times New Roman" w:cs="Times New Roman"/>
          <w:sz w:val="24"/>
          <w:szCs w:val="24"/>
        </w:rPr>
        <w:t xml:space="preserve"> and make them suitable for mass production for practical supercapacitor applications. </w:t>
      </w:r>
    </w:p>
    <w:p w14:paraId="3D6AF105" w14:textId="63168A3E" w:rsidR="005D7A02" w:rsidRPr="002C7037" w:rsidRDefault="005D7A02" w:rsidP="00C137A0">
      <w:pPr>
        <w:spacing w:line="360" w:lineRule="auto"/>
        <w:jc w:val="both"/>
        <w:rPr>
          <w:rFonts w:ascii="Times New Roman" w:hAnsi="Times New Roman" w:cs="Times New Roman"/>
          <w:b/>
          <w:bCs/>
          <w:sz w:val="24"/>
          <w:szCs w:val="24"/>
        </w:rPr>
      </w:pPr>
      <w:r w:rsidRPr="002C7037">
        <w:rPr>
          <w:rFonts w:ascii="Times New Roman" w:hAnsi="Times New Roman" w:cs="Times New Roman"/>
          <w:b/>
          <w:bCs/>
          <w:sz w:val="24"/>
          <w:szCs w:val="24"/>
        </w:rPr>
        <w:t>Acknowledgement</w:t>
      </w:r>
    </w:p>
    <w:p w14:paraId="72C266A7" w14:textId="48E1F40E" w:rsidR="005D7A02" w:rsidRPr="002C7037" w:rsidRDefault="005D7A02" w:rsidP="005D7A02">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We confirm that this research work was not funded by any organization.</w:t>
      </w:r>
    </w:p>
    <w:p w14:paraId="5B9A7B8B" w14:textId="3C48517D" w:rsidR="00C924EC" w:rsidRPr="002C7037" w:rsidRDefault="00C924EC" w:rsidP="00C137A0">
      <w:pPr>
        <w:spacing w:line="360" w:lineRule="auto"/>
        <w:jc w:val="both"/>
        <w:rPr>
          <w:rFonts w:ascii="Times New Roman" w:hAnsi="Times New Roman" w:cs="Times New Roman"/>
          <w:b/>
          <w:bCs/>
          <w:sz w:val="24"/>
          <w:szCs w:val="24"/>
        </w:rPr>
      </w:pPr>
      <w:r w:rsidRPr="002C7037">
        <w:rPr>
          <w:rFonts w:ascii="Times New Roman" w:hAnsi="Times New Roman" w:cs="Times New Roman"/>
          <w:b/>
          <w:bCs/>
          <w:sz w:val="24"/>
          <w:szCs w:val="24"/>
        </w:rPr>
        <w:t>Conflict of Interest</w:t>
      </w:r>
    </w:p>
    <w:p w14:paraId="783ACCAE" w14:textId="45B7411F" w:rsidR="00C924EC" w:rsidRPr="002C7037" w:rsidRDefault="00C924EC" w:rsidP="00C137A0">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lastRenderedPageBreak/>
        <w:t>There is no conflict of interest to declare in this manuscript.</w:t>
      </w:r>
    </w:p>
    <w:p w14:paraId="224A2ADD" w14:textId="7877754C" w:rsidR="00A913A4" w:rsidRPr="002C7037" w:rsidRDefault="00A913A4" w:rsidP="00C137A0">
      <w:pPr>
        <w:spacing w:line="360" w:lineRule="auto"/>
        <w:jc w:val="both"/>
        <w:rPr>
          <w:rFonts w:ascii="Times New Roman" w:hAnsi="Times New Roman" w:cs="Times New Roman"/>
          <w:b/>
          <w:bCs/>
          <w:sz w:val="24"/>
          <w:szCs w:val="24"/>
        </w:rPr>
      </w:pPr>
      <w:r w:rsidRPr="002C7037">
        <w:rPr>
          <w:rFonts w:ascii="Times New Roman" w:hAnsi="Times New Roman" w:cs="Times New Roman"/>
          <w:b/>
          <w:bCs/>
          <w:sz w:val="24"/>
          <w:szCs w:val="24"/>
        </w:rPr>
        <w:t>Data Availability</w:t>
      </w:r>
    </w:p>
    <w:p w14:paraId="212CDBC5" w14:textId="41B2FF10" w:rsidR="00A913A4" w:rsidRPr="002C7037" w:rsidRDefault="00A913A4" w:rsidP="00C137A0">
      <w:pPr>
        <w:spacing w:line="360" w:lineRule="auto"/>
        <w:jc w:val="both"/>
        <w:rPr>
          <w:rFonts w:ascii="Times New Roman" w:hAnsi="Times New Roman" w:cs="Times New Roman"/>
          <w:sz w:val="24"/>
          <w:szCs w:val="24"/>
        </w:rPr>
      </w:pPr>
      <w:r w:rsidRPr="002C7037">
        <w:rPr>
          <w:rFonts w:ascii="Times New Roman" w:hAnsi="Times New Roman" w:cs="Times New Roman"/>
          <w:sz w:val="24"/>
          <w:szCs w:val="24"/>
        </w:rPr>
        <w:t>Data will be available on request.</w:t>
      </w:r>
    </w:p>
    <w:p w14:paraId="6750EDB9" w14:textId="77777777" w:rsidR="00130313" w:rsidRPr="002C7037" w:rsidRDefault="00BF7CCB" w:rsidP="00DE4F19">
      <w:pPr>
        <w:pStyle w:val="ListParagraph"/>
        <w:spacing w:line="360" w:lineRule="auto"/>
        <w:jc w:val="both"/>
        <w:rPr>
          <w:rFonts w:ascii="Times New Roman" w:hAnsi="Times New Roman" w:cs="Times New Roman"/>
          <w:b/>
          <w:bCs/>
          <w:color w:val="222222"/>
          <w:sz w:val="24"/>
          <w:szCs w:val="24"/>
          <w:shd w:val="clear" w:color="auto" w:fill="FFFFFF"/>
        </w:rPr>
      </w:pPr>
      <w:r w:rsidRPr="002C7037">
        <w:rPr>
          <w:rFonts w:ascii="Times New Roman" w:hAnsi="Times New Roman" w:cs="Times New Roman"/>
          <w:b/>
          <w:bCs/>
          <w:color w:val="FF0000"/>
          <w:sz w:val="24"/>
          <w:szCs w:val="24"/>
          <w:shd w:val="clear" w:color="auto" w:fill="FFFFFF"/>
        </w:rPr>
        <w:t xml:space="preserve">  </w:t>
      </w:r>
    </w:p>
    <w:p w14:paraId="31C437E9"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08D4A566"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2357CDA2"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7B855CD2"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2731991C"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01A7F061"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58BB51BF"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07BDEC78"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6307DD85"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47822BE0"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3070CC8E"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06BE3C81"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37037162"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15BD7CEA" w14:textId="77777777" w:rsidR="00C924EC" w:rsidRPr="002C7037" w:rsidRDefault="00C924EC"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7BB46947"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5337BD4E"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1C664490"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1A60F905"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153DEAD8"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03671286"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243E5F0C"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07D103F6"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7891BB79"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09D1F943"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57542CD2"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534857F1"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1962A8B9"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78EF7175" w14:textId="77777777" w:rsidR="002C7037" w:rsidRPr="002C7037" w:rsidRDefault="002C7037" w:rsidP="00DE4F19">
      <w:pPr>
        <w:pStyle w:val="ListParagraph"/>
        <w:spacing w:line="360" w:lineRule="auto"/>
        <w:jc w:val="both"/>
        <w:rPr>
          <w:rFonts w:ascii="Times New Roman" w:hAnsi="Times New Roman" w:cs="Times New Roman"/>
          <w:b/>
          <w:bCs/>
          <w:color w:val="222222"/>
          <w:sz w:val="24"/>
          <w:szCs w:val="24"/>
          <w:shd w:val="clear" w:color="auto" w:fill="FFFFFF"/>
        </w:rPr>
      </w:pPr>
    </w:p>
    <w:p w14:paraId="169DBA17" w14:textId="77777777" w:rsidR="00006D6D" w:rsidRPr="002C7037" w:rsidRDefault="00006D6D" w:rsidP="00006D6D">
      <w:pPr>
        <w:spacing w:line="360" w:lineRule="auto"/>
        <w:jc w:val="both"/>
        <w:rPr>
          <w:rFonts w:ascii="Times New Roman" w:hAnsi="Times New Roman" w:cs="Times New Roman"/>
          <w:b/>
          <w:bCs/>
          <w:color w:val="222222"/>
          <w:sz w:val="24"/>
          <w:szCs w:val="24"/>
          <w:shd w:val="clear" w:color="auto" w:fill="FFFFFF"/>
        </w:rPr>
      </w:pPr>
      <w:bookmarkStart w:id="0" w:name="_GoBack"/>
      <w:r w:rsidRPr="002C7037">
        <w:rPr>
          <w:rFonts w:ascii="Times New Roman" w:hAnsi="Times New Roman" w:cs="Times New Roman"/>
          <w:b/>
          <w:bCs/>
          <w:color w:val="222222"/>
          <w:sz w:val="24"/>
          <w:szCs w:val="24"/>
          <w:shd w:val="clear" w:color="auto" w:fill="FFFFFF"/>
        </w:rPr>
        <w:lastRenderedPageBreak/>
        <w:t>References:</w:t>
      </w:r>
    </w:p>
    <w:p w14:paraId="3BF8C6AC"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[1]</w:t>
      </w:r>
      <w:r w:rsidRPr="002C7037">
        <w:rPr>
          <w:rFonts w:ascii="Times New Roman" w:hAnsi="Times New Roman" w:cs="Times New Roman"/>
          <w:noProof/>
          <w:sz w:val="24"/>
          <w:szCs w:val="24"/>
        </w:rPr>
        <w:tab/>
        <w:t>W. Wang, Q. Hao, W. Lei, X. Xia, X. Wang, Ternary nitrogen-doped graphene/nickel ferrite/polyaniline nanocomposites for high-performance supercapacitors, J. Power Sources. 269 (2014) 250–259. https://doi.org/10.1016/j.jpowsour.2014.07.010.</w:t>
      </w:r>
    </w:p>
    <w:p w14:paraId="51EA7572"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[2]</w:t>
      </w:r>
      <w:r w:rsidRPr="002C7037">
        <w:rPr>
          <w:rFonts w:ascii="Times New Roman" w:hAnsi="Times New Roman" w:cs="Times New Roman"/>
          <w:noProof/>
          <w:sz w:val="24"/>
          <w:szCs w:val="24"/>
        </w:rPr>
        <w:tab/>
        <w:t>C. Bavatharani, E. Muthusankar, Z.A. Alothman, S.M. Wabaidur, V.K. Ponnusamy, D. Ragupathy, Ultra-high sensitive, selective, non-enzymatic dopamine sensor based on electrochemically active graphene decorated Polydiphenylamine-SiO2 nanohybrid composite, Ceram. Int. 46 (2020) 23276–23281. https://doi.org/10.1016/j.ceramint.2020.06.054.</w:t>
      </w:r>
    </w:p>
    <w:p w14:paraId="2AA882C3"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[3]</w:t>
      </w:r>
      <w:r w:rsidRPr="002C7037">
        <w:rPr>
          <w:rFonts w:ascii="Times New Roman" w:hAnsi="Times New Roman" w:cs="Times New Roman"/>
          <w:noProof/>
          <w:sz w:val="24"/>
          <w:szCs w:val="24"/>
        </w:rPr>
        <w:tab/>
        <w:t>J.-D. Xie, K.-H. Hsu, J. Patra, C.-Y. Su, S.-W. Lee, Y. Ashraf Gandomi, M.-D. Ger, N.-W. Pu, J.-K. Chang, Hydrous ruthenium oxide-tantalum pentoxide thin film electrodes prepared by thermal decomposition for electrochemical capacitors, Ceram. Int. 46 (2020) 16636–16643. https://doi.org/10.1016/j.ceramint.2020.03.236.</w:t>
      </w:r>
    </w:p>
    <w:p w14:paraId="1DAD3F58"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[4]</w:t>
      </w:r>
      <w:r w:rsidRPr="002C7037">
        <w:rPr>
          <w:rFonts w:ascii="Times New Roman" w:hAnsi="Times New Roman" w:cs="Times New Roman"/>
          <w:noProof/>
          <w:sz w:val="24"/>
          <w:szCs w:val="24"/>
        </w:rPr>
        <w:tab/>
        <w:t>A. Yousef, A.M. Al-Enizi, I.M.A. Mohamed, M.M. El-Halwany, M. Ubaidullah, R.M. Brooks, Synthesis and characterization of CeO2/rGO nanoflakes as electrode material for capacitive deionization technology, Ceram. Int. 46 (2020) 15034–15043. https://doi.org/10.1016/j.ceramint.2020.03.034.</w:t>
      </w:r>
    </w:p>
    <w:p w14:paraId="1A63D7E8"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[5]</w:t>
      </w:r>
      <w:r w:rsidRPr="002C7037">
        <w:rPr>
          <w:rFonts w:ascii="Times New Roman" w:hAnsi="Times New Roman" w:cs="Times New Roman"/>
          <w:noProof/>
          <w:sz w:val="24"/>
          <w:szCs w:val="24"/>
        </w:rPr>
        <w:tab/>
        <w:t>R. Shadkam, M. Naderi, A. Ghazitabar, A. Asghari-Alamdari, S. Shateri, Enhanced electrochemical performance of graphene aerogels by using combined reducing agents based on mild chemical reduction method, Ceram. Int. 46 (2020) 22197–22207. https://doi.org/10.1016/j.ceramint.2020.05.297.</w:t>
      </w:r>
    </w:p>
    <w:p w14:paraId="035E96F5"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[6]</w:t>
      </w:r>
      <w:r w:rsidRPr="002C7037">
        <w:rPr>
          <w:rFonts w:ascii="Times New Roman" w:hAnsi="Times New Roman" w:cs="Times New Roman"/>
          <w:noProof/>
          <w:sz w:val="24"/>
          <w:szCs w:val="24"/>
        </w:rPr>
        <w:tab/>
        <w:t>X. Lu, M. Yu, G. Wang, Y. Tong, Y. Li, Flexible solid-state supercapacitors: design, fabrication and applications, Energy Environ. Sci. 7 (2014) 2160. https://doi.org/10.1039/c4ee00960f.</w:t>
      </w:r>
    </w:p>
    <w:p w14:paraId="5ED1E6E8"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[7]</w:t>
      </w:r>
      <w:r w:rsidRPr="002C7037">
        <w:rPr>
          <w:rFonts w:ascii="Times New Roman" w:hAnsi="Times New Roman" w:cs="Times New Roman"/>
          <w:noProof/>
          <w:sz w:val="24"/>
          <w:szCs w:val="24"/>
        </w:rPr>
        <w:tab/>
        <w:t>S. Chabi, C. Peng, D. Hu, Y. Zhu, Ideal Three-Dimensional Electrode Structures for Electrochemical Energy Storage, Adv. Mater. 26 (2014) 2440–2445. https://doi.org/10.1002/adma.201305095.</w:t>
      </w:r>
    </w:p>
    <w:p w14:paraId="35942B12"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[8]</w:t>
      </w:r>
      <w:r w:rsidRPr="002C7037">
        <w:rPr>
          <w:rFonts w:ascii="Times New Roman" w:hAnsi="Times New Roman" w:cs="Times New Roman"/>
          <w:noProof/>
          <w:sz w:val="24"/>
          <w:szCs w:val="24"/>
        </w:rPr>
        <w:tab/>
        <w:t>X. Gao, W. Wang, J. Bi, Y. Chen, X. Hao, X. Sun, J. Zhang, Morphology-controllable preparation of NiFe2O4 as high performance electrode material for supercapacitor, Electrochim. Acta. 296 (2019) 181–189. https://doi.org/10.1016/j.electacta.2018.11.054.</w:t>
      </w:r>
    </w:p>
    <w:p w14:paraId="104534BF"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[9]</w:t>
      </w:r>
      <w:r w:rsidRPr="002C7037">
        <w:rPr>
          <w:rFonts w:ascii="Times New Roman" w:hAnsi="Times New Roman" w:cs="Times New Roman"/>
          <w:noProof/>
          <w:sz w:val="24"/>
          <w:szCs w:val="24"/>
        </w:rPr>
        <w:tab/>
        <w:t xml:space="preserve">H. Wang, J. Lin, Z.X. Shen, Polyaniline (PANi) based electrode materials for energy storage and conversion, J. Sci. Adv. Mater. Devices. 1 (2016) 225–255. </w:t>
      </w:r>
      <w:r w:rsidRPr="002C7037">
        <w:rPr>
          <w:rFonts w:ascii="Times New Roman" w:hAnsi="Times New Roman" w:cs="Times New Roman"/>
          <w:noProof/>
          <w:sz w:val="24"/>
          <w:szCs w:val="24"/>
        </w:rPr>
        <w:lastRenderedPageBreak/>
        <w:t>https://doi.org/10.1016/j.jsamd.2016.08.001.</w:t>
      </w:r>
    </w:p>
    <w:p w14:paraId="4A0549BE"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[10]</w:t>
      </w:r>
      <w:r w:rsidRPr="002C7037">
        <w:rPr>
          <w:rFonts w:ascii="Times New Roman" w:hAnsi="Times New Roman" w:cs="Times New Roman"/>
          <w:noProof/>
          <w:sz w:val="24"/>
          <w:szCs w:val="24"/>
        </w:rPr>
        <w:tab/>
        <w:t>P. Singh, A.U. Mirza, A.H. Mondal, K. Mukhopadhyay, N. Nishat, Functionalization of  PMMA/TiO</w:t>
      </w:r>
      <w:r w:rsidRPr="002C7037">
        <w:rPr>
          <w:rFonts w:ascii="Times New Roman" w:hAnsi="Times New Roman" w:cs="Times New Roman"/>
          <w:noProof/>
          <w:sz w:val="24"/>
          <w:szCs w:val="24"/>
          <w:vertAlign w:val="subscript"/>
        </w:rPr>
        <w:t>2</w:t>
      </w:r>
      <w:r w:rsidRPr="002C7037">
        <w:rPr>
          <w:rFonts w:ascii="Times New Roman" w:hAnsi="Times New Roman" w:cs="Times New Roman"/>
          <w:noProof/>
          <w:sz w:val="24"/>
          <w:szCs w:val="24"/>
        </w:rPr>
        <w:t xml:space="preserve">  nanocomposites: Synthesis, characterization and their antioxidant and antibacterial evaluation, J. Appl. Polym. Sci. 139 (2022) 51749. https://doi.org/10.1002/app.51749.</w:t>
      </w:r>
    </w:p>
    <w:p w14:paraId="47EAED5E"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[11]</w:t>
      </w:r>
      <w:r w:rsidRPr="002C7037">
        <w:rPr>
          <w:rFonts w:ascii="Times New Roman" w:hAnsi="Times New Roman" w:cs="Times New Roman"/>
          <w:noProof/>
          <w:sz w:val="24"/>
          <w:szCs w:val="24"/>
        </w:rPr>
        <w:tab/>
        <w:t>P. Singh, A. Ullah Mirza, S. Ahmad Bhat, A. Kareem, N. Nishat, Synthesis, Characterization and Evaluation of Thermal, Adsorption and Antioxidant Studies of Amino Functionalized Poly(methyl methacrylate)/Titanium dioxide Nanocomposites, Inorg. Chem. Commun. 132 (2021) 108817. https://doi.org/10.1016/j.inoche.2021.108817.</w:t>
      </w:r>
    </w:p>
    <w:p w14:paraId="1AA105D8"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[12]</w:t>
      </w:r>
      <w:r w:rsidRPr="002C7037">
        <w:rPr>
          <w:rFonts w:ascii="Times New Roman" w:hAnsi="Times New Roman" w:cs="Times New Roman"/>
          <w:noProof/>
          <w:sz w:val="24"/>
          <w:szCs w:val="24"/>
        </w:rPr>
        <w:tab/>
        <w:t>G. Liao, Q. Li, Z. Xu, The chemical modification of polyaniline with enhanced properties: A review, Prog. Org. Coatings. 126 (2019) 35–43. https://doi.org/10.1016/j.porgcoat.2018.10.018.</w:t>
      </w:r>
    </w:p>
    <w:p w14:paraId="2E69E904"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[13]</w:t>
      </w:r>
      <w:r w:rsidRPr="002C7037">
        <w:rPr>
          <w:rFonts w:ascii="Times New Roman" w:hAnsi="Times New Roman" w:cs="Times New Roman"/>
          <w:noProof/>
          <w:sz w:val="24"/>
          <w:szCs w:val="24"/>
        </w:rPr>
        <w:tab/>
        <w:t>X. Wang, D. Liu, J. Deng, X. Duan, J. Guo, P. Liu, Improving cyclic stability of polyaniline by thermal crosslinking as electrode material for supercapacitors, RSC Adv. 5 (2015) 78545–78552. https://doi.org/10.1039/C5RA17327B.</w:t>
      </w:r>
    </w:p>
    <w:p w14:paraId="301D051D"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[14]</w:t>
      </w:r>
      <w:r w:rsidRPr="002C7037">
        <w:rPr>
          <w:rFonts w:ascii="Times New Roman" w:hAnsi="Times New Roman" w:cs="Times New Roman"/>
          <w:noProof/>
          <w:sz w:val="24"/>
          <w:szCs w:val="24"/>
        </w:rPr>
        <w:tab/>
        <w:t>M.-S. Park, J. Kim, K.J. Kim, J.-W. Lee, J.H. Kim, Y. Yamauchi, Porous nanoarchitectures of spinel-type transition metal oxides for electrochemical energy storage systems, Phys. Chem. Chem. Phys. 17 (2015) 30963–30977. https://doi.org/10.1039/C5CP05936D.</w:t>
      </w:r>
    </w:p>
    <w:p w14:paraId="6459E806"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[15]</w:t>
      </w:r>
      <w:r w:rsidRPr="002C7037">
        <w:rPr>
          <w:rFonts w:ascii="Times New Roman" w:hAnsi="Times New Roman" w:cs="Times New Roman"/>
          <w:noProof/>
          <w:sz w:val="24"/>
          <w:szCs w:val="24"/>
        </w:rPr>
        <w:tab/>
        <w:t>S. Sharifi, A. Yazdani, K. Rahimi, Incremental substitution of Ni with Mn in NiFe2O4 to largely enhance its supercapacitance properties, Sci. Rep. 10 (2020) 10916. https://doi.org/10.1038/s41598-020-67802-z.</w:t>
      </w:r>
    </w:p>
    <w:p w14:paraId="68271AC0"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[16]</w:t>
      </w:r>
      <w:r w:rsidRPr="002C7037">
        <w:rPr>
          <w:rFonts w:ascii="Times New Roman" w:hAnsi="Times New Roman" w:cs="Times New Roman"/>
          <w:noProof/>
          <w:sz w:val="24"/>
          <w:szCs w:val="24"/>
        </w:rPr>
        <w:tab/>
        <w:t>L. Schreyeck, A. Wlosik, H. Fuzellier, Influence of the synthesis route on MgAl2O4 spinel properties, J. Mater. Chem. 11 (2001) 483–486. https://doi.org/10.1039/b005215i.</w:t>
      </w:r>
    </w:p>
    <w:p w14:paraId="3F3A1928"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[17]</w:t>
      </w:r>
      <w:r w:rsidRPr="002C7037">
        <w:rPr>
          <w:rFonts w:ascii="Times New Roman" w:hAnsi="Times New Roman" w:cs="Times New Roman"/>
          <w:noProof/>
          <w:sz w:val="24"/>
          <w:szCs w:val="24"/>
        </w:rPr>
        <w:tab/>
        <w:t>P. Barpanda, S.K. Behera, P.K. Gupta, S.K. Pratihar, S. Bhattacharya, Chemically induced order disorder transition in magnesium aluminium spinel, J. Eur. Ceram. Soc. 26 (2006) 2603–2609. https://doi.org/10.1016/j.jeurceramsoc.2005.04.032.</w:t>
      </w:r>
    </w:p>
    <w:p w14:paraId="32E3F277"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[18]</w:t>
      </w:r>
      <w:r w:rsidRPr="002C7037">
        <w:rPr>
          <w:rFonts w:ascii="Times New Roman" w:hAnsi="Times New Roman" w:cs="Times New Roman"/>
          <w:noProof/>
          <w:sz w:val="24"/>
          <w:szCs w:val="24"/>
        </w:rPr>
        <w:tab/>
        <w:t>D. Hussain, M.F. Siddiqui, T.A. Khan, Preparation of NiFe 2 O 4 /polythiophene nanocomposite and its enhanced adsorptive uptake of Janus green B and Fuchsin basic from aqueous solution: Isotherm and kinetics studies, Environ. Prog. Sustain. Energy. 39 (2020). https://doi.org/10.1002/ep.13371.</w:t>
      </w:r>
    </w:p>
    <w:p w14:paraId="6DD99E63"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[19]</w:t>
      </w:r>
      <w:r w:rsidRPr="002C7037">
        <w:rPr>
          <w:rFonts w:ascii="Times New Roman" w:hAnsi="Times New Roman" w:cs="Times New Roman"/>
          <w:noProof/>
          <w:sz w:val="24"/>
          <w:szCs w:val="24"/>
        </w:rPr>
        <w:tab/>
        <w:t>J. Jang, J. Ha, B. Lim, Synthesis and characterization of monodisperse silica–</w:t>
      </w:r>
      <w:r w:rsidRPr="002C7037">
        <w:rPr>
          <w:rFonts w:ascii="Times New Roman" w:hAnsi="Times New Roman" w:cs="Times New Roman"/>
          <w:noProof/>
          <w:sz w:val="24"/>
          <w:szCs w:val="24"/>
        </w:rPr>
        <w:lastRenderedPageBreak/>
        <w:t>polyaniline core–shell nanoparticles, Chem. Commun. (2006) 1622. https://doi.org/10.1039/b600167j.</w:t>
      </w:r>
    </w:p>
    <w:p w14:paraId="509E3007"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[20]</w:t>
      </w:r>
      <w:r w:rsidRPr="002C7037">
        <w:rPr>
          <w:rFonts w:ascii="Times New Roman" w:hAnsi="Times New Roman" w:cs="Times New Roman"/>
          <w:noProof/>
          <w:sz w:val="24"/>
          <w:szCs w:val="24"/>
        </w:rPr>
        <w:tab/>
        <w:t>Z. Chen, C. Della Pina, E. Falletta, M. Rossi, A green route to conducting polyaniline by copper catalysis, J. Catal. 267 (2009) 93–96. https://doi.org/10.1016/j.jcat.2009.07.007.</w:t>
      </w:r>
    </w:p>
    <w:p w14:paraId="5FA56451"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[21]</w:t>
      </w:r>
      <w:r w:rsidRPr="002C7037">
        <w:rPr>
          <w:rFonts w:ascii="Times New Roman" w:hAnsi="Times New Roman" w:cs="Times New Roman"/>
          <w:noProof/>
          <w:sz w:val="24"/>
          <w:szCs w:val="24"/>
        </w:rPr>
        <w:tab/>
        <w:t>A.R.O. Rodrigues, I.T. Gomes, B.G. Almeida, J.P. Araújo, E.M.S. Castanheira, P.J.G. Coutinho, Magnetic liposomes based on nickel ferrite nanoparticles for biomedical applications, Phys. Chem. Chem. Phys. 17 (2015) 18011–18021. https://doi.org/10.1039/C5CP01894C.</w:t>
      </w:r>
    </w:p>
    <w:p w14:paraId="67066737"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[22]</w:t>
      </w:r>
      <w:r w:rsidRPr="002C7037">
        <w:rPr>
          <w:rFonts w:ascii="Times New Roman" w:hAnsi="Times New Roman" w:cs="Times New Roman"/>
          <w:noProof/>
          <w:sz w:val="24"/>
          <w:szCs w:val="24"/>
        </w:rPr>
        <w:tab/>
        <w:t>H. Zhong-ai, Z. Hong-xiao, K. Chao, Y. Yu-ying, S. Xiu-li, R. Li-jun, W. Yan-peng, The preparation and characterization of quadrate NiFe2O4/polyaniline nanocomposites, J. Mater. Sci. Mater. Electron. 17 (2006) 859–863. https://doi.org/10.1007/s10854-006-0042-z.</w:t>
      </w:r>
    </w:p>
    <w:p w14:paraId="7BB2A97B"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[23]</w:t>
      </w:r>
      <w:r w:rsidRPr="002C7037">
        <w:rPr>
          <w:rFonts w:ascii="Times New Roman" w:hAnsi="Times New Roman" w:cs="Times New Roman"/>
          <w:noProof/>
          <w:sz w:val="24"/>
          <w:szCs w:val="24"/>
        </w:rPr>
        <w:tab/>
        <w:t>M. Shabani, E. Saebnoori, S.A. Hassanzadeh-tabrizi, H.R. Bakhsheshi-Rad, Novel synthesis of nickel ferrite magnetic nanoparticles by an in‐liquid plasma, J. Mater. Sci. Mater. Electron. 32 (2021) 10424–10442. https://doi.org/10.1007/s10854-021-05698-9.</w:t>
      </w:r>
    </w:p>
    <w:p w14:paraId="101CC13B"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[24]</w:t>
      </w:r>
      <w:r w:rsidRPr="002C7037">
        <w:rPr>
          <w:rFonts w:ascii="Times New Roman" w:hAnsi="Times New Roman" w:cs="Times New Roman"/>
          <w:noProof/>
          <w:sz w:val="24"/>
          <w:szCs w:val="24"/>
        </w:rPr>
        <w:tab/>
        <w:t>Y. Zhang, J. Liu, Y. Zhang, J. Liu, Y. Duan, Facile synthesis of hierarchical nanocomposites of aligned polyaniline nanorods on reduced graphene oxide nanosheets for microwave absorbing materials, RSC Adv. 7 (2017) 54031–54038. https://doi.org/10.1039/C7RA08794B.</w:t>
      </w:r>
    </w:p>
    <w:p w14:paraId="3A2DBD7D"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[25]</w:t>
      </w:r>
      <w:r w:rsidRPr="002C7037">
        <w:rPr>
          <w:rFonts w:ascii="Times New Roman" w:hAnsi="Times New Roman" w:cs="Times New Roman"/>
          <w:noProof/>
          <w:sz w:val="24"/>
          <w:szCs w:val="24"/>
        </w:rPr>
        <w:tab/>
        <w:t>M. Khairy, M.E. Gouda, Electrical and optical properties of nickel ferrite/polyaniline nanocomposite, J. Adv. Res. 6 (2015) 555–562. https://doi.org/10.1016/j.jare.2014.01.009.</w:t>
      </w:r>
    </w:p>
    <w:p w14:paraId="07CB4213"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[26]</w:t>
      </w:r>
      <w:r w:rsidRPr="002C7037">
        <w:rPr>
          <w:rFonts w:ascii="Times New Roman" w:hAnsi="Times New Roman" w:cs="Times New Roman"/>
          <w:noProof/>
          <w:sz w:val="24"/>
          <w:szCs w:val="24"/>
        </w:rPr>
        <w:tab/>
        <w:t>M. Naushad, T. Ahamad, B.M. Al-Maswari, A. Abdullah Alqadami, S.M. Alshehri, Nickel ferrite bearing nitrogen-doped mesoporous carbon as efficient adsorbent for the removal of highly toxic metal ion from aqueous medium, Chem. Eng. J. 330 (2017) 1351–1360. https://doi.org/10.1016/j.cej.2017.08.079.</w:t>
      </w:r>
    </w:p>
    <w:p w14:paraId="1BB28854"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[27]</w:t>
      </w:r>
      <w:r w:rsidRPr="002C7037">
        <w:rPr>
          <w:rFonts w:ascii="Times New Roman" w:hAnsi="Times New Roman" w:cs="Times New Roman"/>
          <w:noProof/>
          <w:sz w:val="24"/>
          <w:szCs w:val="24"/>
        </w:rPr>
        <w:tab/>
        <w:t>D. Navadeepthy, M. Thangapandian, C. Viswanathan, N. Ponpandian, A nanocomposite of NiFe 2 O 4 –PANI as a duo active electrocatalyst toward the sensitive colorimetric and electrochemical sensing of ascorbic acid, Nanoscale Adv. 2 (2020) 3481–3493. https://doi.org/10.1039/D0NA00283F.</w:t>
      </w:r>
    </w:p>
    <w:p w14:paraId="2B24C58D"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[28]</w:t>
      </w:r>
      <w:r w:rsidRPr="002C7037">
        <w:rPr>
          <w:rFonts w:ascii="Times New Roman" w:hAnsi="Times New Roman" w:cs="Times New Roman"/>
          <w:noProof/>
          <w:sz w:val="24"/>
          <w:szCs w:val="24"/>
        </w:rPr>
        <w:tab/>
        <w:t xml:space="preserve">G. Singh, S. Chandra, Nano-flowered manganese doped ferrite@PANI composite as energy storage electrode material for supercapacitors, J. Electroanal. Chem. 874 (2020) </w:t>
      </w:r>
      <w:r w:rsidRPr="002C7037">
        <w:rPr>
          <w:rFonts w:ascii="Times New Roman" w:hAnsi="Times New Roman" w:cs="Times New Roman"/>
          <w:noProof/>
          <w:sz w:val="24"/>
          <w:szCs w:val="24"/>
        </w:rPr>
        <w:lastRenderedPageBreak/>
        <w:t>114491. https://doi.org/10.1016/j.jelechem.2020.114491.</w:t>
      </w:r>
    </w:p>
    <w:p w14:paraId="3CBB6D31"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[29]</w:t>
      </w:r>
      <w:r w:rsidRPr="002C7037">
        <w:rPr>
          <w:rFonts w:ascii="Times New Roman" w:hAnsi="Times New Roman" w:cs="Times New Roman"/>
          <w:noProof/>
          <w:sz w:val="24"/>
          <w:szCs w:val="24"/>
        </w:rPr>
        <w:tab/>
        <w:t>J. Banerjee, K. Dutta, M.A. Kader, S.K. Nayak, An overview on the recent developments in polyaniline‐based supercapacitors, Polym. Adv. Technol. 30 (2019) 1902–1921. https://doi.org/10.1002/pat.4624.</w:t>
      </w:r>
    </w:p>
    <w:p w14:paraId="7D58C8C3"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[30]</w:t>
      </w:r>
      <w:r w:rsidRPr="002C7037">
        <w:rPr>
          <w:rFonts w:ascii="Times New Roman" w:hAnsi="Times New Roman" w:cs="Times New Roman"/>
          <w:noProof/>
          <w:sz w:val="24"/>
          <w:szCs w:val="24"/>
        </w:rPr>
        <w:tab/>
        <w:t>A. Soam, R. Kumar, P.K. Sahoo, C. Mahender, B. Kumar, N. Arya, M. Singh, S. Parida, R.O. Dusane, Synthesis of Nickel Ferrite Nanoparticles Supported on Graphene Nanosheets as Composite Electrodes for High Performance Supercapacitor, ChemistrySelect. 4 (2019) 9952–9958. https://doi.org/10.1002/slct.201901117.</w:t>
      </w:r>
    </w:p>
    <w:p w14:paraId="521AEA7B"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[31]</w:t>
      </w:r>
      <w:r w:rsidRPr="002C7037">
        <w:rPr>
          <w:rFonts w:ascii="Times New Roman" w:hAnsi="Times New Roman" w:cs="Times New Roman"/>
          <w:noProof/>
          <w:sz w:val="24"/>
          <w:szCs w:val="24"/>
        </w:rPr>
        <w:tab/>
        <w:t>G. Singh, Y. Kumar, S. Husain, High charge retention and optimization of polyaniline–titanium dioxide nanoparticles composite nanostructures for dominantly stable pseudocapacitive nature, J. Energy Storage. 31 (2020) 101660. https://doi.org/10.1016/j.est.2020.101660.</w:t>
      </w:r>
    </w:p>
    <w:p w14:paraId="6DA26472"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[32]</w:t>
      </w:r>
      <w:r w:rsidRPr="002C7037">
        <w:rPr>
          <w:rFonts w:ascii="Times New Roman" w:hAnsi="Times New Roman" w:cs="Times New Roman"/>
          <w:noProof/>
          <w:sz w:val="24"/>
          <w:szCs w:val="24"/>
        </w:rPr>
        <w:tab/>
        <w:t>G. Singh, Y. Kumar, S. Husain, Fabrication of Polyaniline Structures for Enhanced Supercapacitance: Effect of PANI Morphologies, ECS Trans. 107 (2022) 15843–15858. https://doi.org/10.1149/10701.15843ecst.</w:t>
      </w:r>
    </w:p>
    <w:p w14:paraId="09F45B9C"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[33]</w:t>
      </w:r>
      <w:r w:rsidRPr="002C7037">
        <w:rPr>
          <w:rFonts w:ascii="Times New Roman" w:hAnsi="Times New Roman" w:cs="Times New Roman"/>
          <w:noProof/>
          <w:sz w:val="24"/>
          <w:szCs w:val="24"/>
        </w:rPr>
        <w:tab/>
        <w:t>C.D. Lokhande, D.P. Dubal, O.-S. Joo, Metal oxide thin film based supercapacitors, Curr. Appl. Phys. 11 (2011) 255–270. https://doi.org/10.1016/j.cap.2010.12.001.</w:t>
      </w:r>
    </w:p>
    <w:p w14:paraId="7E6B1C40"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[34]</w:t>
      </w:r>
      <w:r w:rsidRPr="002C7037">
        <w:rPr>
          <w:rFonts w:ascii="Times New Roman" w:hAnsi="Times New Roman" w:cs="Times New Roman"/>
          <w:noProof/>
          <w:sz w:val="24"/>
          <w:szCs w:val="24"/>
        </w:rPr>
        <w:tab/>
        <w:t>M.B. Askari, P. Salarizadeh, Binary nickel ferrite oxide (NiFe2O4) nanoparticles coated on reduced graphene oxide as stable and high-performance asymmetric supercapacitor electrode material, Int. J. Hydrogen Energy. 45 (2020) 27482–27491. https://doi.org/10.1016/j.ijhydene.2020.07.063.</w:t>
      </w:r>
    </w:p>
    <w:p w14:paraId="6E27C65F"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[35]</w:t>
      </w:r>
      <w:r w:rsidRPr="002C7037">
        <w:rPr>
          <w:rFonts w:ascii="Times New Roman" w:hAnsi="Times New Roman" w:cs="Times New Roman"/>
          <w:noProof/>
          <w:sz w:val="24"/>
          <w:szCs w:val="24"/>
        </w:rPr>
        <w:tab/>
        <w:t>C.-C. Hu, E. Chen, J.-Y. Lin, Capacitive and textural characteristics of polyaniline-platinum composite films, Electrochim. Acta. 47 (2002) 2741–2749. https://doi.org/10.1016/S0013-4686(02)00139-1.</w:t>
      </w:r>
    </w:p>
    <w:p w14:paraId="06F225EC"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[36]</w:t>
      </w:r>
      <w:r w:rsidRPr="002C7037">
        <w:rPr>
          <w:rFonts w:ascii="Times New Roman" w:hAnsi="Times New Roman" w:cs="Times New Roman"/>
          <w:noProof/>
          <w:sz w:val="24"/>
          <w:szCs w:val="24"/>
        </w:rPr>
        <w:tab/>
        <w:t>T. Morishita, Y. Soneda, H. Hatori, M. Inagaki, Carbon-coated tungsten and molybdenum carbides for electrode of electrochemical capacitor, Electrochim. Acta. 52 (2007) 2478–2484. https://doi.org/10.1016/j.electacta.2006.08.056.</w:t>
      </w:r>
    </w:p>
    <w:p w14:paraId="12A58882"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[37]</w:t>
      </w:r>
      <w:r w:rsidRPr="002C7037">
        <w:rPr>
          <w:rFonts w:ascii="Times New Roman" w:hAnsi="Times New Roman" w:cs="Times New Roman"/>
          <w:noProof/>
          <w:sz w:val="24"/>
          <w:szCs w:val="24"/>
        </w:rPr>
        <w:tab/>
        <w:t xml:space="preserve">A. Gupta, S. Sardana, J. Dalal, S. Lather, A.S. Maan, R. Tripathi, R. Punia, K. Singh, A. Ohlan, Nanostructured Polyaniline/Graphene/Fe 2 O 3 Composites Hydrogel as a High-Performance Flexible Supercapacitor Electrode Material, ACS Appl. Energy Mater. 3 (2020) 6434–6446. </w:t>
      </w:r>
      <w:hyperlink r:id="rId16" w:history="1">
        <w:r w:rsidRPr="002C7037">
          <w:rPr>
            <w:rStyle w:val="Hyperlink"/>
            <w:rFonts w:ascii="Times New Roman" w:hAnsi="Times New Roman" w:cs="Times New Roman"/>
            <w:noProof/>
            <w:sz w:val="24"/>
            <w:szCs w:val="24"/>
          </w:rPr>
          <w:t>https://doi.org/10.1021/acsaem.0c00684</w:t>
        </w:r>
      </w:hyperlink>
      <w:r w:rsidRPr="002C7037">
        <w:rPr>
          <w:rFonts w:ascii="Times New Roman" w:hAnsi="Times New Roman" w:cs="Times New Roman"/>
          <w:noProof/>
          <w:sz w:val="24"/>
          <w:szCs w:val="24"/>
        </w:rPr>
        <w:t>.</w:t>
      </w:r>
    </w:p>
    <w:p w14:paraId="7372986C"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b/>
          <w:bCs/>
          <w:color w:val="5B9BD5" w:themeColor="accent1"/>
          <w:sz w:val="24"/>
          <w:szCs w:val="24"/>
        </w:rPr>
      </w:pPr>
      <w:r w:rsidRPr="002C7037">
        <w:rPr>
          <w:rFonts w:ascii="Times New Roman" w:hAnsi="Times New Roman" w:cs="Times New Roman"/>
          <w:color w:val="222222"/>
          <w:sz w:val="24"/>
          <w:szCs w:val="24"/>
          <w:shd w:val="clear" w:color="auto" w:fill="FFFFFF"/>
        </w:rPr>
        <w:t xml:space="preserve">[38] G. Singh, Y. Kumar, S. Husain, Fabrication of symmetric polyaniline/nano‐titanium dioxide/activated carbon supercapacitor device in different electrolytic mediums: role of high surface area of carbon and facile interactions with nano‐titanium dioxide for </w:t>
      </w:r>
      <w:r w:rsidRPr="002C7037">
        <w:rPr>
          <w:rFonts w:ascii="Times New Roman" w:hAnsi="Times New Roman" w:cs="Times New Roman"/>
          <w:color w:val="222222"/>
          <w:sz w:val="24"/>
          <w:szCs w:val="24"/>
          <w:shd w:val="clear" w:color="auto" w:fill="FFFFFF"/>
        </w:rPr>
        <w:lastRenderedPageBreak/>
        <w:t>high performance supercapacitor. </w:t>
      </w:r>
      <w:r w:rsidRPr="002C7037">
        <w:rPr>
          <w:rFonts w:ascii="Times New Roman" w:hAnsi="Times New Roman" w:cs="Times New Roman"/>
          <w:i/>
          <w:iCs/>
          <w:color w:val="222222"/>
          <w:sz w:val="24"/>
          <w:szCs w:val="24"/>
          <w:shd w:val="clear" w:color="auto" w:fill="FFFFFF"/>
        </w:rPr>
        <w:t xml:space="preserve">EnergyTechnology </w:t>
      </w:r>
      <w:r w:rsidRPr="002C7037">
        <w:rPr>
          <w:rFonts w:ascii="Times New Roman" w:hAnsi="Times New Roman" w:cs="Times New Roman"/>
          <w:color w:val="222222"/>
          <w:sz w:val="24"/>
          <w:szCs w:val="24"/>
          <w:shd w:val="clear" w:color="auto" w:fill="FFFFFF"/>
        </w:rPr>
        <w:t xml:space="preserve">(2022). </w:t>
      </w:r>
      <w:r w:rsidRPr="002C7037">
        <w:rPr>
          <w:rFonts w:ascii="Times New Roman" w:hAnsi="Times New Roman" w:cs="Times New Roman"/>
          <w:color w:val="5B9BD5" w:themeColor="accent1"/>
          <w:sz w:val="24"/>
          <w:szCs w:val="24"/>
          <w:u w:val="single"/>
          <w:shd w:val="clear" w:color="auto" w:fill="FFFFFF"/>
        </w:rPr>
        <w:t>https://doi.org/</w:t>
      </w:r>
      <w:hyperlink r:id="rId17" w:history="1">
        <w:r w:rsidRPr="002C7037">
          <w:rPr>
            <w:rStyle w:val="Hyperlink"/>
            <w:rFonts w:ascii="Times New Roman" w:hAnsi="Times New Roman" w:cs="Times New Roman"/>
            <w:color w:val="5B9BD5" w:themeColor="accent1"/>
            <w:sz w:val="24"/>
            <w:szCs w:val="24"/>
            <w:shd w:val="clear" w:color="auto" w:fill="FFFFFF"/>
          </w:rPr>
          <w:t>10.1002/ente.202200931</w:t>
        </w:r>
      </w:hyperlink>
      <w:r w:rsidRPr="002C7037">
        <w:rPr>
          <w:rFonts w:ascii="Times New Roman" w:hAnsi="Times New Roman" w:cs="Times New Roman"/>
          <w:color w:val="5B9BD5" w:themeColor="accent1"/>
          <w:sz w:val="24"/>
          <w:szCs w:val="24"/>
          <w:u w:val="single"/>
        </w:rPr>
        <w:t>.</w:t>
      </w:r>
    </w:p>
    <w:p w14:paraId="0E4E6617"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[39]</w:t>
      </w:r>
      <w:r w:rsidRPr="002C7037">
        <w:rPr>
          <w:rFonts w:ascii="Times New Roman" w:hAnsi="Times New Roman" w:cs="Times New Roman"/>
          <w:noProof/>
          <w:sz w:val="24"/>
          <w:szCs w:val="24"/>
        </w:rPr>
        <w:tab/>
        <w:t>W. Wei, S. Luo, Y. Zhao, X. Li, B. Liang, J. Fang, M. Luo, A solution-assisted etching preparation of an MOF-derived NH 4 CoPO 4 ·H 2 O/Ti 3 C 2 T x MXene nanocomposite for high-performance hybrid supercapacitors, New J. Chem. 45 (2021) 11174–11182. https://doi.org/10.1039/D1NJ01394G.</w:t>
      </w:r>
    </w:p>
    <w:p w14:paraId="70AF47C2"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[40]</w:t>
      </w:r>
      <w:r w:rsidRPr="002C7037">
        <w:rPr>
          <w:rFonts w:ascii="Times New Roman" w:hAnsi="Times New Roman" w:cs="Times New Roman"/>
          <w:noProof/>
          <w:sz w:val="24"/>
          <w:szCs w:val="24"/>
        </w:rPr>
        <w:tab/>
        <w:t>M.K. Singh, M. Suleman, Y. Kumar, S.A. Hashmi, A novel configuration of electrical double layer capacitor with plastic crystal based gel polymer electrolyte and graphene nano-platelets as electrodes: A high rate performance, Energy. 80 (2015) 465–473. https://doi.org/10.1016/j.energy.2014.11.087.</w:t>
      </w:r>
    </w:p>
    <w:p w14:paraId="0F60E1A7"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[41]</w:t>
      </w:r>
      <w:r w:rsidRPr="002C7037">
        <w:rPr>
          <w:rFonts w:ascii="Times New Roman" w:hAnsi="Times New Roman" w:cs="Times New Roman"/>
          <w:noProof/>
          <w:sz w:val="24"/>
          <w:szCs w:val="24"/>
        </w:rPr>
        <w:tab/>
        <w:t>G. Singh, Y. Kumar, S. Husain, Improved electrochemical performance of symmetric polyaniline/activated carbon hybrid for high supercapacitance: Comparison with indirect capacitance, Polym. Adv. Technol. 32 (2021) 4490–4501. https://doi.org/10.1002/pat.5451.</w:t>
      </w:r>
    </w:p>
    <w:p w14:paraId="12BD8708"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[42]</w:t>
      </w:r>
      <w:r w:rsidRPr="002C7037">
        <w:rPr>
          <w:rFonts w:ascii="Times New Roman" w:hAnsi="Times New Roman" w:cs="Times New Roman"/>
          <w:noProof/>
          <w:sz w:val="24"/>
          <w:szCs w:val="24"/>
        </w:rPr>
        <w:tab/>
        <w:t>G. Singh, M. Alam, Y. Kumar, S. Husain, Highly Capacitive Mesoporous Polyaniline Spheres as Scalable and High Electrochemical Performance Supercapacitor Electrode, ChemistrySelect. 7 (2022). https://doi.org/10.1002/slct.202200386.</w:t>
      </w:r>
    </w:p>
    <w:p w14:paraId="0BF1FCB3"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[43]</w:t>
      </w:r>
      <w:r w:rsidRPr="002C7037">
        <w:rPr>
          <w:rFonts w:ascii="Times New Roman" w:hAnsi="Times New Roman" w:cs="Times New Roman"/>
          <w:noProof/>
          <w:sz w:val="24"/>
          <w:szCs w:val="24"/>
        </w:rPr>
        <w:tab/>
        <w:t>Y.-Z. Cai, W.-Q. Cao, P. He, Y.-L. Zhang, M.-S. Cao, NiFe 2 O 4 nanoparticles on reduced graphene oxide for supercapacitor electrodes with improved capacitance, Mater. Res. Express. 6 (2019) 105535. https://doi.org/10.1088/2053-1591/ab3fff.</w:t>
      </w:r>
    </w:p>
    <w:p w14:paraId="5D781ABE"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[44]</w:t>
      </w:r>
      <w:r w:rsidRPr="002C7037">
        <w:rPr>
          <w:rFonts w:ascii="Times New Roman" w:hAnsi="Times New Roman" w:cs="Times New Roman"/>
          <w:noProof/>
          <w:sz w:val="24"/>
          <w:szCs w:val="24"/>
        </w:rPr>
        <w:tab/>
        <w:t>R. Nagaraj, K. Aruchamy, M. Halanur M., N. Maalige R., D. Mondal, S.K. Nataraj, D. Ghosh, Boosting the electrochemical performance of polyaniline based all-solid-state flexible supercapacitor using NiFe2O4 as adjuvant, J. Electroanal. Chem. 851 (2019) 113482. https://doi.org/10.1016/j.jelechem.2019.113482.</w:t>
      </w:r>
    </w:p>
    <w:p w14:paraId="63A6E24F"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[45]</w:t>
      </w:r>
      <w:r w:rsidRPr="002C7037">
        <w:rPr>
          <w:rFonts w:ascii="Times New Roman" w:hAnsi="Times New Roman" w:cs="Times New Roman"/>
          <w:noProof/>
          <w:sz w:val="24"/>
          <w:szCs w:val="24"/>
        </w:rPr>
        <w:tab/>
        <w:t>Q. Wang, H. Gao, X. Qin, J. Dai, W. Li, Fabrication of NiFe 2 O 4 @CoFe 2 O 4 core-shell nanofibers for high-performance supercapacitors, Mater. Res. Express. 7 (2020) 015020. https://doi.org/10.1088/2053-1591/ab61ba.</w:t>
      </w:r>
    </w:p>
    <w:p w14:paraId="1444D123"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[46]</w:t>
      </w:r>
      <w:r w:rsidRPr="002C7037">
        <w:rPr>
          <w:rFonts w:ascii="Times New Roman" w:hAnsi="Times New Roman" w:cs="Times New Roman"/>
          <w:noProof/>
          <w:sz w:val="24"/>
          <w:szCs w:val="24"/>
        </w:rPr>
        <w:tab/>
        <w:t>Z. Wang, X. Zhang, Y. Li, Z. Liu, Z. Hao, Synthesis of graphene–NiFe2O4 nanocomposites and their electrochemical capacitive behavior, J. Mater. Chem. A. 1 (2013) 6393. https://doi.org/10.1039/c3ta10433h.</w:t>
      </w:r>
    </w:p>
    <w:p w14:paraId="2F17D66D"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[47]</w:t>
      </w:r>
      <w:r w:rsidRPr="002C7037">
        <w:rPr>
          <w:rFonts w:ascii="Times New Roman" w:hAnsi="Times New Roman" w:cs="Times New Roman"/>
          <w:noProof/>
          <w:sz w:val="24"/>
          <w:szCs w:val="24"/>
        </w:rPr>
        <w:tab/>
        <w:t>M. Sethi, U.S. Shenoy, S. Muthu, D.K. Bhat, Facile solvothermal synthesis of NiFe2O4 nanoparticles for high-performance supercapacitor applications, Front. Mater. Sci. 14 (2020) 120–132. https://doi.org/10.1007/s11706-020-0499-3.</w:t>
      </w:r>
    </w:p>
    <w:p w14:paraId="4089DB9B"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[48]</w:t>
      </w:r>
      <w:r w:rsidRPr="002C7037">
        <w:rPr>
          <w:rFonts w:ascii="Times New Roman" w:hAnsi="Times New Roman" w:cs="Times New Roman"/>
          <w:noProof/>
          <w:sz w:val="24"/>
          <w:szCs w:val="24"/>
        </w:rPr>
        <w:tab/>
        <w:t xml:space="preserve">Y. Zhao, L. Xu, J. Yan, W. Yan, C. Wu, J. Lian, Y. Huang, J. Bao, J. Qiu, L. Xu, Y. </w:t>
      </w:r>
      <w:r w:rsidRPr="002C7037">
        <w:rPr>
          <w:rFonts w:ascii="Times New Roman" w:hAnsi="Times New Roman" w:cs="Times New Roman"/>
          <w:noProof/>
          <w:sz w:val="24"/>
          <w:szCs w:val="24"/>
        </w:rPr>
        <w:lastRenderedPageBreak/>
        <w:t>Xu, H. Xu, H. Li, Facile preparation of NiFe2O4/MoS2 composite material with synergistic effect for high performance supercapacitor, J. Alloys Compd. 726 (2017) 608–617. https://doi.org/10.1016/j.jallcom.2017.07.327.</w:t>
      </w:r>
    </w:p>
    <w:p w14:paraId="03BA9225" w14:textId="77777777" w:rsidR="00006D6D" w:rsidRPr="002C7037"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szCs w:val="24"/>
        </w:rPr>
      </w:pPr>
      <w:r w:rsidRPr="002C7037">
        <w:rPr>
          <w:rFonts w:ascii="Times New Roman" w:hAnsi="Times New Roman" w:cs="Times New Roman"/>
          <w:noProof/>
          <w:sz w:val="24"/>
          <w:szCs w:val="24"/>
        </w:rPr>
        <w:t>[49]</w:t>
      </w:r>
      <w:r w:rsidRPr="002C7037">
        <w:rPr>
          <w:rFonts w:ascii="Times New Roman" w:hAnsi="Times New Roman" w:cs="Times New Roman"/>
          <w:noProof/>
          <w:sz w:val="24"/>
          <w:szCs w:val="24"/>
        </w:rPr>
        <w:tab/>
        <w:t xml:space="preserve">B. Senthilkumar, K. Vijaya Sankar, C. Sanjeeviraja, R. Kalai Selvan, Synthesis and physico-chemical property evaluation of PANI–NiFe2O4 nanocomposite as electrodes for supercapacitors, J. Alloys Compd. 553 (2013) 350–357. </w:t>
      </w:r>
      <w:hyperlink r:id="rId18" w:history="1">
        <w:r w:rsidRPr="002C7037">
          <w:rPr>
            <w:rStyle w:val="Hyperlink"/>
            <w:rFonts w:ascii="Times New Roman" w:hAnsi="Times New Roman" w:cs="Times New Roman"/>
            <w:noProof/>
            <w:sz w:val="24"/>
            <w:szCs w:val="24"/>
          </w:rPr>
          <w:t>https://doi.org/10.1016/j.jallcom.2012.11.122</w:t>
        </w:r>
      </w:hyperlink>
      <w:r w:rsidRPr="002C7037">
        <w:rPr>
          <w:rFonts w:ascii="Times New Roman" w:hAnsi="Times New Roman" w:cs="Times New Roman"/>
          <w:noProof/>
          <w:sz w:val="24"/>
          <w:szCs w:val="24"/>
        </w:rPr>
        <w:t>.</w:t>
      </w:r>
    </w:p>
    <w:p w14:paraId="278537D6" w14:textId="77777777" w:rsidR="00006D6D" w:rsidRDefault="00006D6D" w:rsidP="00006D6D">
      <w:pPr>
        <w:widowControl w:val="0"/>
        <w:autoSpaceDE w:val="0"/>
        <w:autoSpaceDN w:val="0"/>
        <w:adjustRightInd w:val="0"/>
        <w:spacing w:after="0" w:line="360" w:lineRule="auto"/>
        <w:ind w:left="640" w:hanging="640"/>
        <w:jc w:val="both"/>
        <w:rPr>
          <w:rFonts w:ascii="Times New Roman" w:hAnsi="Times New Roman" w:cs="Times New Roman"/>
          <w:b/>
          <w:bCs/>
          <w:color w:val="5B9BD5" w:themeColor="accent1"/>
          <w:sz w:val="24"/>
          <w:szCs w:val="24"/>
        </w:rPr>
      </w:pPr>
      <w:r w:rsidRPr="002C7037">
        <w:rPr>
          <w:rFonts w:ascii="Times New Roman" w:hAnsi="Times New Roman" w:cs="Times New Roman"/>
          <w:color w:val="222222"/>
          <w:sz w:val="24"/>
          <w:szCs w:val="24"/>
          <w:shd w:val="clear" w:color="auto" w:fill="FFFFFF"/>
        </w:rPr>
        <w:t>[50]   H. Habib, I. S. Wani, S. Husain, High performance nanostructured symmetric reduced graphene oxide/polyaniline supercapacitor electrode: effect of polyaniline morphology,  </w:t>
      </w:r>
      <w:r w:rsidRPr="002C7037">
        <w:rPr>
          <w:rFonts w:ascii="Times New Roman" w:hAnsi="Times New Roman" w:cs="Times New Roman"/>
          <w:i/>
          <w:iCs/>
          <w:color w:val="222222"/>
          <w:sz w:val="24"/>
          <w:szCs w:val="24"/>
          <w:shd w:val="clear" w:color="auto" w:fill="FFFFFF"/>
        </w:rPr>
        <w:t>J. Energy Storage</w:t>
      </w:r>
      <w:r w:rsidRPr="002C7037">
        <w:rPr>
          <w:rFonts w:ascii="Times New Roman" w:hAnsi="Times New Roman" w:cs="Times New Roman"/>
          <w:color w:val="222222"/>
          <w:sz w:val="24"/>
          <w:szCs w:val="24"/>
          <w:shd w:val="clear" w:color="auto" w:fill="FFFFFF"/>
        </w:rPr>
        <w:t xml:space="preserve">. 55 (2022) 105732. </w:t>
      </w:r>
      <w:hyperlink r:id="rId19" w:tgtFrame="_blank" w:tooltip="Persistent link using digital object identifier" w:history="1">
        <w:r w:rsidRPr="002C7037">
          <w:rPr>
            <w:rStyle w:val="Hyperlink"/>
            <w:rFonts w:ascii="Times New Roman" w:hAnsi="Times New Roman" w:cs="Times New Roman"/>
            <w:color w:val="5B9BD5" w:themeColor="accent1"/>
            <w:sz w:val="24"/>
            <w:szCs w:val="24"/>
          </w:rPr>
          <w:t>https://doi.org/10.1016/j.est.2022.105732</w:t>
        </w:r>
      </w:hyperlink>
      <w:r w:rsidRPr="002C7037">
        <w:rPr>
          <w:rFonts w:ascii="Times New Roman" w:hAnsi="Times New Roman" w:cs="Times New Roman"/>
          <w:color w:val="5B9BD5" w:themeColor="accent1"/>
          <w:sz w:val="24"/>
          <w:szCs w:val="24"/>
        </w:rPr>
        <w:t>.</w:t>
      </w:r>
    </w:p>
    <w:p w14:paraId="3CBBCE88" w14:textId="77777777" w:rsidR="00006D6D" w:rsidRPr="00F23640" w:rsidRDefault="00006D6D" w:rsidP="00006D6D">
      <w:pPr>
        <w:widowControl w:val="0"/>
        <w:autoSpaceDE w:val="0"/>
        <w:autoSpaceDN w:val="0"/>
        <w:adjustRightInd w:val="0"/>
        <w:spacing w:after="0" w:line="360" w:lineRule="auto"/>
        <w:ind w:left="640" w:hanging="640"/>
        <w:jc w:val="both"/>
        <w:rPr>
          <w:rFonts w:ascii="Times New Roman" w:hAnsi="Times New Roman" w:cs="Times New Roman"/>
          <w:noProof/>
          <w:sz w:val="24"/>
        </w:rPr>
      </w:pPr>
    </w:p>
    <w:bookmarkEnd w:id="0"/>
    <w:p w14:paraId="73617F03" w14:textId="77777777" w:rsidR="000C2A8B" w:rsidRPr="00DE4F19" w:rsidRDefault="000C2A8B" w:rsidP="001B70BF">
      <w:pPr>
        <w:widowControl w:val="0"/>
        <w:autoSpaceDE w:val="0"/>
        <w:autoSpaceDN w:val="0"/>
        <w:adjustRightInd w:val="0"/>
        <w:spacing w:after="0" w:line="240" w:lineRule="auto"/>
        <w:ind w:left="640" w:hanging="640"/>
        <w:jc w:val="both"/>
        <w:rPr>
          <w:rFonts w:ascii="Times New Roman" w:hAnsi="Times New Roman" w:cs="Times New Roman"/>
          <w:b/>
          <w:sz w:val="24"/>
          <w:szCs w:val="24"/>
        </w:rPr>
      </w:pPr>
    </w:p>
    <w:sectPr w:rsidR="000C2A8B" w:rsidRPr="00DE4F19">
      <w:footerReference w:type="default" r:id="rId2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AE979C" w14:textId="77777777" w:rsidR="0012001A" w:rsidRDefault="0012001A" w:rsidP="003832DC">
      <w:pPr>
        <w:spacing w:after="0" w:line="240" w:lineRule="auto"/>
      </w:pPr>
      <w:r>
        <w:separator/>
      </w:r>
    </w:p>
  </w:endnote>
  <w:endnote w:type="continuationSeparator" w:id="0">
    <w:p w14:paraId="08AF3FB8" w14:textId="77777777" w:rsidR="0012001A" w:rsidRDefault="0012001A" w:rsidP="003832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7058098"/>
      <w:docPartObj>
        <w:docPartGallery w:val="Page Numbers (Bottom of Page)"/>
        <w:docPartUnique/>
      </w:docPartObj>
    </w:sdtPr>
    <w:sdtEndPr>
      <w:rPr>
        <w:noProof/>
      </w:rPr>
    </w:sdtEndPr>
    <w:sdtContent>
      <w:p w14:paraId="6F337B8A" w14:textId="77777777" w:rsidR="00CD68A5" w:rsidRDefault="00CD68A5">
        <w:pPr>
          <w:pStyle w:val="Footer"/>
          <w:jc w:val="center"/>
        </w:pPr>
        <w:r>
          <w:fldChar w:fldCharType="begin"/>
        </w:r>
        <w:r>
          <w:instrText xml:space="preserve"> PAGE   \* MERGEFORMAT </w:instrText>
        </w:r>
        <w:r>
          <w:fldChar w:fldCharType="separate"/>
        </w:r>
        <w:r w:rsidR="002C7037">
          <w:rPr>
            <w:noProof/>
          </w:rPr>
          <w:t>26</w:t>
        </w:r>
        <w:r>
          <w:rPr>
            <w:noProof/>
          </w:rPr>
          <w:fldChar w:fldCharType="end"/>
        </w:r>
      </w:p>
    </w:sdtContent>
  </w:sdt>
  <w:p w14:paraId="25174A01" w14:textId="77777777" w:rsidR="00CD68A5" w:rsidRDefault="00CD68A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52FE43" w14:textId="77777777" w:rsidR="0012001A" w:rsidRDefault="0012001A" w:rsidP="003832DC">
      <w:pPr>
        <w:spacing w:after="0" w:line="240" w:lineRule="auto"/>
      </w:pPr>
      <w:r>
        <w:separator/>
      </w:r>
    </w:p>
  </w:footnote>
  <w:footnote w:type="continuationSeparator" w:id="0">
    <w:p w14:paraId="3445D0CD" w14:textId="77777777" w:rsidR="0012001A" w:rsidRDefault="0012001A" w:rsidP="003832D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C37452"/>
    <w:multiLevelType w:val="hybridMultilevel"/>
    <w:tmpl w:val="E71C9C56"/>
    <w:lvl w:ilvl="0" w:tplc="18ACD94C">
      <w:start w:val="1"/>
      <w:numFmt w:val="decimal"/>
      <w:lvlText w:val="%1."/>
      <w:lvlJc w:val="left"/>
      <w:pPr>
        <w:ind w:left="720" w:hanging="360"/>
      </w:pPr>
      <w:rPr>
        <w:rFonts w:ascii="Arial" w:hAnsi="Arial" w:cs="Arial" w:hint="default"/>
        <w:b w:val="0"/>
        <w:color w:val="222222"/>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C426138"/>
    <w:multiLevelType w:val="hybridMultilevel"/>
    <w:tmpl w:val="DBFE551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121A3363"/>
    <w:multiLevelType w:val="hybridMultilevel"/>
    <w:tmpl w:val="55A05C6E"/>
    <w:lvl w:ilvl="0" w:tplc="5D06088C">
      <w:start w:val="1"/>
      <w:numFmt w:val="decimal"/>
      <w:lvlText w:val="%1."/>
      <w:lvlJc w:val="left"/>
      <w:pPr>
        <w:ind w:left="720" w:hanging="360"/>
      </w:pPr>
      <w:rPr>
        <w:rFonts w:ascii="Arial" w:hAnsi="Arial" w:cs="Arial" w:hint="default"/>
        <w:b w:val="0"/>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1F996E53"/>
    <w:multiLevelType w:val="hybridMultilevel"/>
    <w:tmpl w:val="74B81A20"/>
    <w:lvl w:ilvl="0" w:tplc="97E48C3C">
      <w:start w:val="1"/>
      <w:numFmt w:val="decimal"/>
      <w:lvlText w:val="%1."/>
      <w:lvlJc w:val="left"/>
      <w:pPr>
        <w:ind w:left="720" w:hanging="360"/>
      </w:pPr>
      <w:rPr>
        <w:rFonts w:ascii="Arial" w:hAnsi="Arial" w:cs="Arial" w:hint="default"/>
        <w:b w:val="0"/>
        <w:color w:val="222222"/>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26D748AB"/>
    <w:multiLevelType w:val="hybridMultilevel"/>
    <w:tmpl w:val="218A18D2"/>
    <w:lvl w:ilvl="0" w:tplc="4872AA56">
      <w:start w:val="1"/>
      <w:numFmt w:val="decimal"/>
      <w:lvlText w:val="%1."/>
      <w:lvlJc w:val="left"/>
      <w:pPr>
        <w:ind w:left="720" w:hanging="360"/>
      </w:pPr>
      <w:rPr>
        <w:rFonts w:ascii="Arial" w:hAnsi="Arial" w:cs="Arial" w:hint="default"/>
        <w:b w:val="0"/>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32577DBA"/>
    <w:multiLevelType w:val="hybridMultilevel"/>
    <w:tmpl w:val="4AE0CDF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4F9678F2"/>
    <w:multiLevelType w:val="hybridMultilevel"/>
    <w:tmpl w:val="86BEC38C"/>
    <w:lvl w:ilvl="0" w:tplc="947E4842">
      <w:start w:val="1"/>
      <w:numFmt w:val="decimal"/>
      <w:lvlText w:val="%1."/>
      <w:lvlJc w:val="left"/>
      <w:pPr>
        <w:ind w:left="720" w:hanging="360"/>
      </w:pPr>
      <w:rPr>
        <w:rFonts w:ascii="Arial" w:hAnsi="Arial" w:cs="Arial" w:hint="default"/>
        <w:b w:val="0"/>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62AF2E9F"/>
    <w:multiLevelType w:val="hybridMultilevel"/>
    <w:tmpl w:val="38663418"/>
    <w:lvl w:ilvl="0" w:tplc="34BC9A76">
      <w:start w:val="1"/>
      <w:numFmt w:val="decimal"/>
      <w:lvlText w:val="%1."/>
      <w:lvlJc w:val="left"/>
      <w:pPr>
        <w:ind w:left="720" w:hanging="360"/>
      </w:pPr>
      <w:rPr>
        <w:rFonts w:ascii="Arial" w:hAnsi="Arial" w:cs="Arial" w:hint="default"/>
        <w:b w:val="0"/>
        <w:color w:val="222222"/>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63F87BC1"/>
    <w:multiLevelType w:val="hybridMultilevel"/>
    <w:tmpl w:val="DD06EAE4"/>
    <w:lvl w:ilvl="0" w:tplc="1BD05008">
      <w:start w:val="1"/>
      <w:numFmt w:val="decimal"/>
      <w:lvlText w:val="%1."/>
      <w:lvlJc w:val="left"/>
      <w:pPr>
        <w:ind w:left="720" w:hanging="360"/>
      </w:pPr>
      <w:rPr>
        <w:rFonts w:ascii="Arial" w:hAnsi="Arial" w:cs="Arial" w:hint="default"/>
        <w:b w:val="0"/>
        <w:color w:val="222222"/>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650249C2"/>
    <w:multiLevelType w:val="hybridMultilevel"/>
    <w:tmpl w:val="C6925F10"/>
    <w:lvl w:ilvl="0" w:tplc="D1C611D0">
      <w:start w:val="1"/>
      <w:numFmt w:val="decimal"/>
      <w:lvlText w:val="%1."/>
      <w:lvlJc w:val="left"/>
      <w:pPr>
        <w:ind w:left="720" w:hanging="360"/>
      </w:pPr>
      <w:rPr>
        <w:rFonts w:ascii="Arial" w:hAnsi="Arial" w:cs="Arial" w:hint="default"/>
        <w:b w:val="0"/>
        <w:color w:val="222222"/>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7FCE5144"/>
    <w:multiLevelType w:val="hybridMultilevel"/>
    <w:tmpl w:val="F09889A2"/>
    <w:lvl w:ilvl="0" w:tplc="77E8661E">
      <w:start w:val="1"/>
      <w:numFmt w:val="decimal"/>
      <w:lvlText w:val="%1."/>
      <w:lvlJc w:val="left"/>
      <w:pPr>
        <w:ind w:left="720" w:hanging="360"/>
      </w:pPr>
      <w:rPr>
        <w:rFonts w:ascii="Arial" w:hAnsi="Arial" w:cs="Arial" w:hint="default"/>
        <w:color w:val="222222"/>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9"/>
  </w:num>
  <w:num w:numId="2">
    <w:abstractNumId w:val="7"/>
  </w:num>
  <w:num w:numId="3">
    <w:abstractNumId w:val="10"/>
  </w:num>
  <w:num w:numId="4">
    <w:abstractNumId w:val="0"/>
  </w:num>
  <w:num w:numId="5">
    <w:abstractNumId w:val="5"/>
  </w:num>
  <w:num w:numId="6">
    <w:abstractNumId w:val="6"/>
  </w:num>
  <w:num w:numId="7">
    <w:abstractNumId w:val="4"/>
  </w:num>
  <w:num w:numId="8">
    <w:abstractNumId w:val="3"/>
  </w:num>
  <w:num w:numId="9">
    <w:abstractNumId w:val="1"/>
  </w:num>
  <w:num w:numId="10">
    <w:abstractNumId w:val="2"/>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7BB3"/>
    <w:rsid w:val="00006D6D"/>
    <w:rsid w:val="00006E56"/>
    <w:rsid w:val="000119CF"/>
    <w:rsid w:val="00012E74"/>
    <w:rsid w:val="00014ADC"/>
    <w:rsid w:val="00015BB4"/>
    <w:rsid w:val="000161E8"/>
    <w:rsid w:val="0001744D"/>
    <w:rsid w:val="00020429"/>
    <w:rsid w:val="0002209F"/>
    <w:rsid w:val="00022379"/>
    <w:rsid w:val="000252D7"/>
    <w:rsid w:val="0002688E"/>
    <w:rsid w:val="00027FD7"/>
    <w:rsid w:val="0003319C"/>
    <w:rsid w:val="00036650"/>
    <w:rsid w:val="00036690"/>
    <w:rsid w:val="000369AC"/>
    <w:rsid w:val="00040A69"/>
    <w:rsid w:val="000410C0"/>
    <w:rsid w:val="0004453C"/>
    <w:rsid w:val="00044711"/>
    <w:rsid w:val="00044F55"/>
    <w:rsid w:val="00045C5E"/>
    <w:rsid w:val="00050C8B"/>
    <w:rsid w:val="0005185D"/>
    <w:rsid w:val="000540E0"/>
    <w:rsid w:val="00063F25"/>
    <w:rsid w:val="000671D5"/>
    <w:rsid w:val="000713B1"/>
    <w:rsid w:val="00071669"/>
    <w:rsid w:val="00073B53"/>
    <w:rsid w:val="000746EE"/>
    <w:rsid w:val="00074CD9"/>
    <w:rsid w:val="00075FCA"/>
    <w:rsid w:val="000760F5"/>
    <w:rsid w:val="000847CB"/>
    <w:rsid w:val="00091A28"/>
    <w:rsid w:val="00091C11"/>
    <w:rsid w:val="000972BB"/>
    <w:rsid w:val="000977EC"/>
    <w:rsid w:val="000A02E9"/>
    <w:rsid w:val="000A2300"/>
    <w:rsid w:val="000A355C"/>
    <w:rsid w:val="000A6201"/>
    <w:rsid w:val="000B441D"/>
    <w:rsid w:val="000B5DEC"/>
    <w:rsid w:val="000C1B39"/>
    <w:rsid w:val="000C2878"/>
    <w:rsid w:val="000C2A8B"/>
    <w:rsid w:val="000C58C3"/>
    <w:rsid w:val="000C7457"/>
    <w:rsid w:val="000D1782"/>
    <w:rsid w:val="000D33F8"/>
    <w:rsid w:val="000E2793"/>
    <w:rsid w:val="000E6FEA"/>
    <w:rsid w:val="000E7B7F"/>
    <w:rsid w:val="000E7F9E"/>
    <w:rsid w:val="000F6CF6"/>
    <w:rsid w:val="000F6F5D"/>
    <w:rsid w:val="0010471A"/>
    <w:rsid w:val="001070A2"/>
    <w:rsid w:val="0010716A"/>
    <w:rsid w:val="0011153A"/>
    <w:rsid w:val="0011208D"/>
    <w:rsid w:val="00113B45"/>
    <w:rsid w:val="001159DA"/>
    <w:rsid w:val="00117E56"/>
    <w:rsid w:val="0012001A"/>
    <w:rsid w:val="00130313"/>
    <w:rsid w:val="00131471"/>
    <w:rsid w:val="00133930"/>
    <w:rsid w:val="00133C04"/>
    <w:rsid w:val="0014133E"/>
    <w:rsid w:val="001434CD"/>
    <w:rsid w:val="00146363"/>
    <w:rsid w:val="00151EA1"/>
    <w:rsid w:val="00154766"/>
    <w:rsid w:val="00154B6F"/>
    <w:rsid w:val="001575CB"/>
    <w:rsid w:val="00157695"/>
    <w:rsid w:val="00161F87"/>
    <w:rsid w:val="00162A6D"/>
    <w:rsid w:val="00163209"/>
    <w:rsid w:val="00165109"/>
    <w:rsid w:val="00166DC1"/>
    <w:rsid w:val="0017119A"/>
    <w:rsid w:val="001753E9"/>
    <w:rsid w:val="00176C57"/>
    <w:rsid w:val="00177C7E"/>
    <w:rsid w:val="00180A54"/>
    <w:rsid w:val="00184186"/>
    <w:rsid w:val="00186A46"/>
    <w:rsid w:val="001933C5"/>
    <w:rsid w:val="001A0933"/>
    <w:rsid w:val="001A296A"/>
    <w:rsid w:val="001A2F55"/>
    <w:rsid w:val="001A424A"/>
    <w:rsid w:val="001A4A8A"/>
    <w:rsid w:val="001B04B0"/>
    <w:rsid w:val="001B12B7"/>
    <w:rsid w:val="001B14C9"/>
    <w:rsid w:val="001B6953"/>
    <w:rsid w:val="001B6C50"/>
    <w:rsid w:val="001B6D4E"/>
    <w:rsid w:val="001B70BF"/>
    <w:rsid w:val="001C0E26"/>
    <w:rsid w:val="001C5071"/>
    <w:rsid w:val="001C54FF"/>
    <w:rsid w:val="001D374C"/>
    <w:rsid w:val="001D4EB7"/>
    <w:rsid w:val="001E09EA"/>
    <w:rsid w:val="001E35F1"/>
    <w:rsid w:val="001E6921"/>
    <w:rsid w:val="001E7553"/>
    <w:rsid w:val="001F123F"/>
    <w:rsid w:val="001F30EE"/>
    <w:rsid w:val="00204621"/>
    <w:rsid w:val="0020635C"/>
    <w:rsid w:val="002074F1"/>
    <w:rsid w:val="002123FA"/>
    <w:rsid w:val="0021262B"/>
    <w:rsid w:val="002126C1"/>
    <w:rsid w:val="00212CAE"/>
    <w:rsid w:val="00214D76"/>
    <w:rsid w:val="0022194D"/>
    <w:rsid w:val="002219FA"/>
    <w:rsid w:val="00224DB6"/>
    <w:rsid w:val="00225A74"/>
    <w:rsid w:val="0022632A"/>
    <w:rsid w:val="00226AE3"/>
    <w:rsid w:val="002274F8"/>
    <w:rsid w:val="00230872"/>
    <w:rsid w:val="002330C8"/>
    <w:rsid w:val="00234969"/>
    <w:rsid w:val="002367A2"/>
    <w:rsid w:val="002371ED"/>
    <w:rsid w:val="00243C8B"/>
    <w:rsid w:val="002451B2"/>
    <w:rsid w:val="00247846"/>
    <w:rsid w:val="00251C35"/>
    <w:rsid w:val="00252E24"/>
    <w:rsid w:val="00253D65"/>
    <w:rsid w:val="002545C9"/>
    <w:rsid w:val="00257111"/>
    <w:rsid w:val="0025739F"/>
    <w:rsid w:val="00260FB4"/>
    <w:rsid w:val="002623ED"/>
    <w:rsid w:val="002657CB"/>
    <w:rsid w:val="00267A5D"/>
    <w:rsid w:val="0027179C"/>
    <w:rsid w:val="00276F1A"/>
    <w:rsid w:val="002801F3"/>
    <w:rsid w:val="00281861"/>
    <w:rsid w:val="0028314C"/>
    <w:rsid w:val="00284A2E"/>
    <w:rsid w:val="00285748"/>
    <w:rsid w:val="0028650D"/>
    <w:rsid w:val="00295BA6"/>
    <w:rsid w:val="002A1922"/>
    <w:rsid w:val="002A70A9"/>
    <w:rsid w:val="002A770E"/>
    <w:rsid w:val="002A7C1E"/>
    <w:rsid w:val="002B3993"/>
    <w:rsid w:val="002C3146"/>
    <w:rsid w:val="002C45AF"/>
    <w:rsid w:val="002C5105"/>
    <w:rsid w:val="002C7037"/>
    <w:rsid w:val="002D0441"/>
    <w:rsid w:val="002D2C0F"/>
    <w:rsid w:val="002D62D0"/>
    <w:rsid w:val="002D63C1"/>
    <w:rsid w:val="002D76C9"/>
    <w:rsid w:val="002D7A2B"/>
    <w:rsid w:val="002E21A7"/>
    <w:rsid w:val="002E4E59"/>
    <w:rsid w:val="002E5F9C"/>
    <w:rsid w:val="002E7241"/>
    <w:rsid w:val="002F2011"/>
    <w:rsid w:val="002F2264"/>
    <w:rsid w:val="002F37E1"/>
    <w:rsid w:val="002F5F30"/>
    <w:rsid w:val="002F6898"/>
    <w:rsid w:val="00304208"/>
    <w:rsid w:val="0030562F"/>
    <w:rsid w:val="00305ACF"/>
    <w:rsid w:val="00306341"/>
    <w:rsid w:val="003142A1"/>
    <w:rsid w:val="003153EF"/>
    <w:rsid w:val="00315847"/>
    <w:rsid w:val="00315F40"/>
    <w:rsid w:val="00321B5E"/>
    <w:rsid w:val="00322B63"/>
    <w:rsid w:val="00330F14"/>
    <w:rsid w:val="00334A97"/>
    <w:rsid w:val="00334CAB"/>
    <w:rsid w:val="00341403"/>
    <w:rsid w:val="003448C9"/>
    <w:rsid w:val="00346D82"/>
    <w:rsid w:val="00352F84"/>
    <w:rsid w:val="003548AB"/>
    <w:rsid w:val="003551D2"/>
    <w:rsid w:val="00360560"/>
    <w:rsid w:val="0036387E"/>
    <w:rsid w:val="00363D21"/>
    <w:rsid w:val="00367CE6"/>
    <w:rsid w:val="00375DCB"/>
    <w:rsid w:val="00380FEC"/>
    <w:rsid w:val="00382E27"/>
    <w:rsid w:val="003832DC"/>
    <w:rsid w:val="00383A81"/>
    <w:rsid w:val="00383C69"/>
    <w:rsid w:val="00383E8F"/>
    <w:rsid w:val="00390228"/>
    <w:rsid w:val="00391DC3"/>
    <w:rsid w:val="00393FA9"/>
    <w:rsid w:val="003A430C"/>
    <w:rsid w:val="003A697B"/>
    <w:rsid w:val="003A6FED"/>
    <w:rsid w:val="003B0ED9"/>
    <w:rsid w:val="003B11C9"/>
    <w:rsid w:val="003B1371"/>
    <w:rsid w:val="003B2DF1"/>
    <w:rsid w:val="003B2E56"/>
    <w:rsid w:val="003B69A6"/>
    <w:rsid w:val="003B71D4"/>
    <w:rsid w:val="003C0B76"/>
    <w:rsid w:val="003D1381"/>
    <w:rsid w:val="003D33A9"/>
    <w:rsid w:val="003D355F"/>
    <w:rsid w:val="003D499A"/>
    <w:rsid w:val="003D5ADF"/>
    <w:rsid w:val="003D6734"/>
    <w:rsid w:val="003D727D"/>
    <w:rsid w:val="003E0368"/>
    <w:rsid w:val="003E08B5"/>
    <w:rsid w:val="003E1558"/>
    <w:rsid w:val="003E3202"/>
    <w:rsid w:val="003E335F"/>
    <w:rsid w:val="003E6387"/>
    <w:rsid w:val="003F3E0A"/>
    <w:rsid w:val="003F6303"/>
    <w:rsid w:val="003F78B5"/>
    <w:rsid w:val="00406A2D"/>
    <w:rsid w:val="00406EEA"/>
    <w:rsid w:val="00406F7C"/>
    <w:rsid w:val="00410172"/>
    <w:rsid w:val="0041103E"/>
    <w:rsid w:val="00411476"/>
    <w:rsid w:val="004142A2"/>
    <w:rsid w:val="00414655"/>
    <w:rsid w:val="00414A18"/>
    <w:rsid w:val="00422E7A"/>
    <w:rsid w:val="00423830"/>
    <w:rsid w:val="0042471E"/>
    <w:rsid w:val="004267BC"/>
    <w:rsid w:val="00427481"/>
    <w:rsid w:val="00431356"/>
    <w:rsid w:val="00435129"/>
    <w:rsid w:val="004364ED"/>
    <w:rsid w:val="004416FE"/>
    <w:rsid w:val="004427B8"/>
    <w:rsid w:val="00442F70"/>
    <w:rsid w:val="00444B9E"/>
    <w:rsid w:val="00445BA3"/>
    <w:rsid w:val="00446D8C"/>
    <w:rsid w:val="00454019"/>
    <w:rsid w:val="00457F90"/>
    <w:rsid w:val="00462FAE"/>
    <w:rsid w:val="00463C1B"/>
    <w:rsid w:val="00471948"/>
    <w:rsid w:val="0047217F"/>
    <w:rsid w:val="00474D1A"/>
    <w:rsid w:val="004754E6"/>
    <w:rsid w:val="00481456"/>
    <w:rsid w:val="00481D1E"/>
    <w:rsid w:val="0048232E"/>
    <w:rsid w:val="004826ED"/>
    <w:rsid w:val="00485C22"/>
    <w:rsid w:val="0049212F"/>
    <w:rsid w:val="00493E4B"/>
    <w:rsid w:val="00497B54"/>
    <w:rsid w:val="004A5AA9"/>
    <w:rsid w:val="004A7FC6"/>
    <w:rsid w:val="004B1BC1"/>
    <w:rsid w:val="004B306D"/>
    <w:rsid w:val="004B315D"/>
    <w:rsid w:val="004C0133"/>
    <w:rsid w:val="004C0638"/>
    <w:rsid w:val="004C0EC6"/>
    <w:rsid w:val="004C10D8"/>
    <w:rsid w:val="004C15AF"/>
    <w:rsid w:val="004C273B"/>
    <w:rsid w:val="004C2EDA"/>
    <w:rsid w:val="004C75E7"/>
    <w:rsid w:val="004D54D5"/>
    <w:rsid w:val="004D638D"/>
    <w:rsid w:val="004D63BB"/>
    <w:rsid w:val="004D685C"/>
    <w:rsid w:val="004D7A50"/>
    <w:rsid w:val="004E2646"/>
    <w:rsid w:val="004E2E7D"/>
    <w:rsid w:val="004E53AE"/>
    <w:rsid w:val="004F0543"/>
    <w:rsid w:val="004F434F"/>
    <w:rsid w:val="004F5B93"/>
    <w:rsid w:val="00500488"/>
    <w:rsid w:val="00505992"/>
    <w:rsid w:val="00507325"/>
    <w:rsid w:val="0051107F"/>
    <w:rsid w:val="00511C39"/>
    <w:rsid w:val="00513C7F"/>
    <w:rsid w:val="005147BD"/>
    <w:rsid w:val="00520D09"/>
    <w:rsid w:val="00523A72"/>
    <w:rsid w:val="005269C8"/>
    <w:rsid w:val="00526D86"/>
    <w:rsid w:val="005341E9"/>
    <w:rsid w:val="00543AEA"/>
    <w:rsid w:val="00550CFA"/>
    <w:rsid w:val="0055763F"/>
    <w:rsid w:val="00561B7B"/>
    <w:rsid w:val="00561D21"/>
    <w:rsid w:val="00562544"/>
    <w:rsid w:val="00562AEE"/>
    <w:rsid w:val="0056366E"/>
    <w:rsid w:val="00563CE5"/>
    <w:rsid w:val="0056600B"/>
    <w:rsid w:val="0056609D"/>
    <w:rsid w:val="00570C52"/>
    <w:rsid w:val="00571AAB"/>
    <w:rsid w:val="00571C87"/>
    <w:rsid w:val="005728C9"/>
    <w:rsid w:val="005744FB"/>
    <w:rsid w:val="00574741"/>
    <w:rsid w:val="005776CE"/>
    <w:rsid w:val="00577807"/>
    <w:rsid w:val="0058257F"/>
    <w:rsid w:val="00582C15"/>
    <w:rsid w:val="00582DA3"/>
    <w:rsid w:val="0058408A"/>
    <w:rsid w:val="005848B5"/>
    <w:rsid w:val="00584C89"/>
    <w:rsid w:val="005861C2"/>
    <w:rsid w:val="00590643"/>
    <w:rsid w:val="0059313C"/>
    <w:rsid w:val="00596128"/>
    <w:rsid w:val="005971FC"/>
    <w:rsid w:val="00597B2B"/>
    <w:rsid w:val="005A00B1"/>
    <w:rsid w:val="005A2F9C"/>
    <w:rsid w:val="005A36A7"/>
    <w:rsid w:val="005A73BD"/>
    <w:rsid w:val="005B08F4"/>
    <w:rsid w:val="005B1811"/>
    <w:rsid w:val="005B2BC2"/>
    <w:rsid w:val="005B3166"/>
    <w:rsid w:val="005B41E2"/>
    <w:rsid w:val="005B484C"/>
    <w:rsid w:val="005C013C"/>
    <w:rsid w:val="005C06BD"/>
    <w:rsid w:val="005C1694"/>
    <w:rsid w:val="005C219A"/>
    <w:rsid w:val="005C330D"/>
    <w:rsid w:val="005C4178"/>
    <w:rsid w:val="005C494A"/>
    <w:rsid w:val="005C55C9"/>
    <w:rsid w:val="005C5F3A"/>
    <w:rsid w:val="005D5739"/>
    <w:rsid w:val="005D7A02"/>
    <w:rsid w:val="005E1A00"/>
    <w:rsid w:val="005E2831"/>
    <w:rsid w:val="005E393A"/>
    <w:rsid w:val="005E7735"/>
    <w:rsid w:val="005F24D7"/>
    <w:rsid w:val="005F2A06"/>
    <w:rsid w:val="005F438C"/>
    <w:rsid w:val="005F48DE"/>
    <w:rsid w:val="005F4CBE"/>
    <w:rsid w:val="005F5B76"/>
    <w:rsid w:val="005F5FCC"/>
    <w:rsid w:val="00600CC2"/>
    <w:rsid w:val="006013B5"/>
    <w:rsid w:val="00603397"/>
    <w:rsid w:val="00603CC0"/>
    <w:rsid w:val="006056B7"/>
    <w:rsid w:val="00612833"/>
    <w:rsid w:val="00613362"/>
    <w:rsid w:val="00622512"/>
    <w:rsid w:val="00624C70"/>
    <w:rsid w:val="00625CF9"/>
    <w:rsid w:val="006264A4"/>
    <w:rsid w:val="0063003B"/>
    <w:rsid w:val="00632405"/>
    <w:rsid w:val="00632408"/>
    <w:rsid w:val="00632687"/>
    <w:rsid w:val="0063285E"/>
    <w:rsid w:val="00633105"/>
    <w:rsid w:val="00640692"/>
    <w:rsid w:val="00643E6A"/>
    <w:rsid w:val="006445B7"/>
    <w:rsid w:val="00644F56"/>
    <w:rsid w:val="006459A6"/>
    <w:rsid w:val="00647FA3"/>
    <w:rsid w:val="00650AAD"/>
    <w:rsid w:val="006510E5"/>
    <w:rsid w:val="006514DA"/>
    <w:rsid w:val="00653438"/>
    <w:rsid w:val="006571FC"/>
    <w:rsid w:val="006622EC"/>
    <w:rsid w:val="006636B9"/>
    <w:rsid w:val="00663A15"/>
    <w:rsid w:val="00667BDF"/>
    <w:rsid w:val="00685060"/>
    <w:rsid w:val="0068569A"/>
    <w:rsid w:val="00687143"/>
    <w:rsid w:val="00687D4D"/>
    <w:rsid w:val="0069586E"/>
    <w:rsid w:val="00697A44"/>
    <w:rsid w:val="006A179B"/>
    <w:rsid w:val="006A19FF"/>
    <w:rsid w:val="006A2D4E"/>
    <w:rsid w:val="006A2E83"/>
    <w:rsid w:val="006A312F"/>
    <w:rsid w:val="006A6BFF"/>
    <w:rsid w:val="006A6D87"/>
    <w:rsid w:val="006A7976"/>
    <w:rsid w:val="006B258E"/>
    <w:rsid w:val="006B3DFF"/>
    <w:rsid w:val="006B7648"/>
    <w:rsid w:val="006C47A4"/>
    <w:rsid w:val="006C6183"/>
    <w:rsid w:val="006C67C6"/>
    <w:rsid w:val="006D4C67"/>
    <w:rsid w:val="006D6196"/>
    <w:rsid w:val="006E015C"/>
    <w:rsid w:val="006E0C36"/>
    <w:rsid w:val="006E0EDA"/>
    <w:rsid w:val="006E7BEC"/>
    <w:rsid w:val="006F231C"/>
    <w:rsid w:val="006F3C99"/>
    <w:rsid w:val="00700936"/>
    <w:rsid w:val="00704998"/>
    <w:rsid w:val="00704DE6"/>
    <w:rsid w:val="00710BE7"/>
    <w:rsid w:val="00711476"/>
    <w:rsid w:val="00712FBF"/>
    <w:rsid w:val="00713459"/>
    <w:rsid w:val="00713687"/>
    <w:rsid w:val="00713DFC"/>
    <w:rsid w:val="007158A8"/>
    <w:rsid w:val="00717C48"/>
    <w:rsid w:val="007202FB"/>
    <w:rsid w:val="0072043D"/>
    <w:rsid w:val="00722C3D"/>
    <w:rsid w:val="007245C7"/>
    <w:rsid w:val="00724893"/>
    <w:rsid w:val="007351D0"/>
    <w:rsid w:val="007354E9"/>
    <w:rsid w:val="007366D4"/>
    <w:rsid w:val="007405DB"/>
    <w:rsid w:val="00745359"/>
    <w:rsid w:val="00745387"/>
    <w:rsid w:val="00746165"/>
    <w:rsid w:val="00747D74"/>
    <w:rsid w:val="00754F5B"/>
    <w:rsid w:val="00760507"/>
    <w:rsid w:val="00763873"/>
    <w:rsid w:val="00766EFB"/>
    <w:rsid w:val="007720C7"/>
    <w:rsid w:val="00773E4B"/>
    <w:rsid w:val="00775DC9"/>
    <w:rsid w:val="007778D1"/>
    <w:rsid w:val="007816AD"/>
    <w:rsid w:val="00782FBB"/>
    <w:rsid w:val="007835D5"/>
    <w:rsid w:val="00791107"/>
    <w:rsid w:val="0079601D"/>
    <w:rsid w:val="007A040C"/>
    <w:rsid w:val="007A0D09"/>
    <w:rsid w:val="007A6BD1"/>
    <w:rsid w:val="007B3575"/>
    <w:rsid w:val="007B3B52"/>
    <w:rsid w:val="007B46E1"/>
    <w:rsid w:val="007B559B"/>
    <w:rsid w:val="007C1267"/>
    <w:rsid w:val="007C13B8"/>
    <w:rsid w:val="007D1EE2"/>
    <w:rsid w:val="007D3A30"/>
    <w:rsid w:val="007E24CB"/>
    <w:rsid w:val="007E70DD"/>
    <w:rsid w:val="007F24FB"/>
    <w:rsid w:val="007F5F02"/>
    <w:rsid w:val="007F6A60"/>
    <w:rsid w:val="00800805"/>
    <w:rsid w:val="008123A0"/>
    <w:rsid w:val="008148BE"/>
    <w:rsid w:val="00815B14"/>
    <w:rsid w:val="008203F5"/>
    <w:rsid w:val="00821BFE"/>
    <w:rsid w:val="00825A34"/>
    <w:rsid w:val="00825BB6"/>
    <w:rsid w:val="00831ED7"/>
    <w:rsid w:val="008326CD"/>
    <w:rsid w:val="00833BCC"/>
    <w:rsid w:val="00833F3F"/>
    <w:rsid w:val="008377DE"/>
    <w:rsid w:val="00842814"/>
    <w:rsid w:val="00844A2F"/>
    <w:rsid w:val="00845624"/>
    <w:rsid w:val="008527B9"/>
    <w:rsid w:val="00853538"/>
    <w:rsid w:val="00853C8C"/>
    <w:rsid w:val="00856B64"/>
    <w:rsid w:val="00857A68"/>
    <w:rsid w:val="00865ACF"/>
    <w:rsid w:val="0086714E"/>
    <w:rsid w:val="00871664"/>
    <w:rsid w:val="008717AB"/>
    <w:rsid w:val="00874C72"/>
    <w:rsid w:val="00875431"/>
    <w:rsid w:val="008762E2"/>
    <w:rsid w:val="0087654B"/>
    <w:rsid w:val="008769F3"/>
    <w:rsid w:val="00876A20"/>
    <w:rsid w:val="00876C16"/>
    <w:rsid w:val="00877D23"/>
    <w:rsid w:val="00881498"/>
    <w:rsid w:val="0088288A"/>
    <w:rsid w:val="00886939"/>
    <w:rsid w:val="008914FA"/>
    <w:rsid w:val="008937CE"/>
    <w:rsid w:val="008940A6"/>
    <w:rsid w:val="0089445B"/>
    <w:rsid w:val="008948BD"/>
    <w:rsid w:val="00897121"/>
    <w:rsid w:val="008972EF"/>
    <w:rsid w:val="00897DCF"/>
    <w:rsid w:val="00897EBE"/>
    <w:rsid w:val="008A143B"/>
    <w:rsid w:val="008A3ED3"/>
    <w:rsid w:val="008A6FEE"/>
    <w:rsid w:val="008B0A2C"/>
    <w:rsid w:val="008B198A"/>
    <w:rsid w:val="008B626F"/>
    <w:rsid w:val="008C0D68"/>
    <w:rsid w:val="008C60B2"/>
    <w:rsid w:val="008C7FD2"/>
    <w:rsid w:val="008D15F0"/>
    <w:rsid w:val="008D2E25"/>
    <w:rsid w:val="008D3EF8"/>
    <w:rsid w:val="008D5286"/>
    <w:rsid w:val="008E377E"/>
    <w:rsid w:val="008E6581"/>
    <w:rsid w:val="008E6C79"/>
    <w:rsid w:val="008F2224"/>
    <w:rsid w:val="008F3A6A"/>
    <w:rsid w:val="008F3CCC"/>
    <w:rsid w:val="008F6D7D"/>
    <w:rsid w:val="00901D38"/>
    <w:rsid w:val="009031EE"/>
    <w:rsid w:val="0090588F"/>
    <w:rsid w:val="009061C6"/>
    <w:rsid w:val="00910D95"/>
    <w:rsid w:val="009116B8"/>
    <w:rsid w:val="0091239B"/>
    <w:rsid w:val="0091370D"/>
    <w:rsid w:val="009143BD"/>
    <w:rsid w:val="00916DCC"/>
    <w:rsid w:val="00917C40"/>
    <w:rsid w:val="00917C46"/>
    <w:rsid w:val="00924136"/>
    <w:rsid w:val="0092422D"/>
    <w:rsid w:val="009258E7"/>
    <w:rsid w:val="00926556"/>
    <w:rsid w:val="00930A5F"/>
    <w:rsid w:val="009333DE"/>
    <w:rsid w:val="00937927"/>
    <w:rsid w:val="009412BC"/>
    <w:rsid w:val="00943553"/>
    <w:rsid w:val="0094478B"/>
    <w:rsid w:val="009464EF"/>
    <w:rsid w:val="00946C0B"/>
    <w:rsid w:val="00953B67"/>
    <w:rsid w:val="00955CAE"/>
    <w:rsid w:val="00955E5B"/>
    <w:rsid w:val="00962175"/>
    <w:rsid w:val="009629AC"/>
    <w:rsid w:val="00963557"/>
    <w:rsid w:val="00965630"/>
    <w:rsid w:val="009657C1"/>
    <w:rsid w:val="00972C40"/>
    <w:rsid w:val="0097420A"/>
    <w:rsid w:val="00975033"/>
    <w:rsid w:val="00977AE4"/>
    <w:rsid w:val="00981866"/>
    <w:rsid w:val="00981975"/>
    <w:rsid w:val="00983C3C"/>
    <w:rsid w:val="00994A5B"/>
    <w:rsid w:val="0099550C"/>
    <w:rsid w:val="00995680"/>
    <w:rsid w:val="00995D63"/>
    <w:rsid w:val="00996D72"/>
    <w:rsid w:val="009A1185"/>
    <w:rsid w:val="009A275A"/>
    <w:rsid w:val="009A2D04"/>
    <w:rsid w:val="009B244A"/>
    <w:rsid w:val="009C7824"/>
    <w:rsid w:val="009C7BDC"/>
    <w:rsid w:val="009D0994"/>
    <w:rsid w:val="009D4665"/>
    <w:rsid w:val="009D53FC"/>
    <w:rsid w:val="009E1AC9"/>
    <w:rsid w:val="009E4B79"/>
    <w:rsid w:val="009F0A27"/>
    <w:rsid w:val="009F207D"/>
    <w:rsid w:val="009F737C"/>
    <w:rsid w:val="009F7AC3"/>
    <w:rsid w:val="00A02828"/>
    <w:rsid w:val="00A06840"/>
    <w:rsid w:val="00A06CF4"/>
    <w:rsid w:val="00A0776B"/>
    <w:rsid w:val="00A101DD"/>
    <w:rsid w:val="00A25A32"/>
    <w:rsid w:val="00A264C3"/>
    <w:rsid w:val="00A32107"/>
    <w:rsid w:val="00A358AA"/>
    <w:rsid w:val="00A35A3E"/>
    <w:rsid w:val="00A36573"/>
    <w:rsid w:val="00A4041B"/>
    <w:rsid w:val="00A46E6B"/>
    <w:rsid w:val="00A47BC6"/>
    <w:rsid w:val="00A53CC1"/>
    <w:rsid w:val="00A55D99"/>
    <w:rsid w:val="00A62DE1"/>
    <w:rsid w:val="00A6542D"/>
    <w:rsid w:val="00A66507"/>
    <w:rsid w:val="00A67B93"/>
    <w:rsid w:val="00A7089A"/>
    <w:rsid w:val="00A71E8E"/>
    <w:rsid w:val="00A72C3D"/>
    <w:rsid w:val="00A83D6E"/>
    <w:rsid w:val="00A86B42"/>
    <w:rsid w:val="00A913A4"/>
    <w:rsid w:val="00A9281E"/>
    <w:rsid w:val="00A939EE"/>
    <w:rsid w:val="00A971B3"/>
    <w:rsid w:val="00AA247C"/>
    <w:rsid w:val="00AA2F51"/>
    <w:rsid w:val="00AA3564"/>
    <w:rsid w:val="00AA3CE2"/>
    <w:rsid w:val="00AA41E7"/>
    <w:rsid w:val="00AA54D6"/>
    <w:rsid w:val="00AA76F3"/>
    <w:rsid w:val="00AA7B15"/>
    <w:rsid w:val="00AB12AF"/>
    <w:rsid w:val="00AB6048"/>
    <w:rsid w:val="00AB6D76"/>
    <w:rsid w:val="00AC0AA3"/>
    <w:rsid w:val="00AC1C42"/>
    <w:rsid w:val="00AC1EEA"/>
    <w:rsid w:val="00AC210B"/>
    <w:rsid w:val="00AC2774"/>
    <w:rsid w:val="00AC516E"/>
    <w:rsid w:val="00AC609A"/>
    <w:rsid w:val="00AC6458"/>
    <w:rsid w:val="00AD07C4"/>
    <w:rsid w:val="00AD15E8"/>
    <w:rsid w:val="00AD2FBE"/>
    <w:rsid w:val="00AD3A70"/>
    <w:rsid w:val="00AD7D35"/>
    <w:rsid w:val="00AE70B4"/>
    <w:rsid w:val="00AF0881"/>
    <w:rsid w:val="00AF0F59"/>
    <w:rsid w:val="00AF1506"/>
    <w:rsid w:val="00AF292C"/>
    <w:rsid w:val="00AF642F"/>
    <w:rsid w:val="00AF79B9"/>
    <w:rsid w:val="00AF7D18"/>
    <w:rsid w:val="00B04D3A"/>
    <w:rsid w:val="00B1062C"/>
    <w:rsid w:val="00B151F2"/>
    <w:rsid w:val="00B152D2"/>
    <w:rsid w:val="00B16D33"/>
    <w:rsid w:val="00B21A84"/>
    <w:rsid w:val="00B26C3B"/>
    <w:rsid w:val="00B302D0"/>
    <w:rsid w:val="00B325C8"/>
    <w:rsid w:val="00B331B0"/>
    <w:rsid w:val="00B34673"/>
    <w:rsid w:val="00B37DA7"/>
    <w:rsid w:val="00B37FC0"/>
    <w:rsid w:val="00B4019C"/>
    <w:rsid w:val="00B41A72"/>
    <w:rsid w:val="00B44BA1"/>
    <w:rsid w:val="00B50A4F"/>
    <w:rsid w:val="00B51257"/>
    <w:rsid w:val="00B53513"/>
    <w:rsid w:val="00B541DA"/>
    <w:rsid w:val="00B600FB"/>
    <w:rsid w:val="00B6340B"/>
    <w:rsid w:val="00B64331"/>
    <w:rsid w:val="00B65407"/>
    <w:rsid w:val="00B672CA"/>
    <w:rsid w:val="00B728BA"/>
    <w:rsid w:val="00B743CC"/>
    <w:rsid w:val="00B74954"/>
    <w:rsid w:val="00B751CE"/>
    <w:rsid w:val="00B7598E"/>
    <w:rsid w:val="00B766C1"/>
    <w:rsid w:val="00B8235A"/>
    <w:rsid w:val="00B8739A"/>
    <w:rsid w:val="00B966D6"/>
    <w:rsid w:val="00B97CFE"/>
    <w:rsid w:val="00B97D57"/>
    <w:rsid w:val="00BA0CE7"/>
    <w:rsid w:val="00BA1882"/>
    <w:rsid w:val="00BA6FC7"/>
    <w:rsid w:val="00BB0699"/>
    <w:rsid w:val="00BB2085"/>
    <w:rsid w:val="00BB6763"/>
    <w:rsid w:val="00BB6B24"/>
    <w:rsid w:val="00BC060C"/>
    <w:rsid w:val="00BC090E"/>
    <w:rsid w:val="00BC0DE3"/>
    <w:rsid w:val="00BC286C"/>
    <w:rsid w:val="00BC7957"/>
    <w:rsid w:val="00BD00CD"/>
    <w:rsid w:val="00BD0FC4"/>
    <w:rsid w:val="00BD244B"/>
    <w:rsid w:val="00BD3235"/>
    <w:rsid w:val="00BD3287"/>
    <w:rsid w:val="00BD61F2"/>
    <w:rsid w:val="00BD751B"/>
    <w:rsid w:val="00BF1FEA"/>
    <w:rsid w:val="00BF5C94"/>
    <w:rsid w:val="00BF6013"/>
    <w:rsid w:val="00BF7CCB"/>
    <w:rsid w:val="00BF7E42"/>
    <w:rsid w:val="00C01EB2"/>
    <w:rsid w:val="00C040C7"/>
    <w:rsid w:val="00C06322"/>
    <w:rsid w:val="00C07465"/>
    <w:rsid w:val="00C137A0"/>
    <w:rsid w:val="00C14D67"/>
    <w:rsid w:val="00C15DA2"/>
    <w:rsid w:val="00C15E17"/>
    <w:rsid w:val="00C214C3"/>
    <w:rsid w:val="00C260F1"/>
    <w:rsid w:val="00C26FFF"/>
    <w:rsid w:val="00C30B94"/>
    <w:rsid w:val="00C3211A"/>
    <w:rsid w:val="00C32C6F"/>
    <w:rsid w:val="00C33F75"/>
    <w:rsid w:val="00C45596"/>
    <w:rsid w:val="00C46526"/>
    <w:rsid w:val="00C46A86"/>
    <w:rsid w:val="00C526D2"/>
    <w:rsid w:val="00C6041D"/>
    <w:rsid w:val="00C60B51"/>
    <w:rsid w:val="00C61062"/>
    <w:rsid w:val="00C64EC3"/>
    <w:rsid w:val="00C66CA3"/>
    <w:rsid w:val="00C7001A"/>
    <w:rsid w:val="00C7053F"/>
    <w:rsid w:val="00C73808"/>
    <w:rsid w:val="00C746D2"/>
    <w:rsid w:val="00C748CB"/>
    <w:rsid w:val="00C759A8"/>
    <w:rsid w:val="00C75F52"/>
    <w:rsid w:val="00C776E2"/>
    <w:rsid w:val="00C7792B"/>
    <w:rsid w:val="00C809B3"/>
    <w:rsid w:val="00C809F4"/>
    <w:rsid w:val="00C81AAF"/>
    <w:rsid w:val="00C83DA2"/>
    <w:rsid w:val="00C840F0"/>
    <w:rsid w:val="00C84898"/>
    <w:rsid w:val="00C90436"/>
    <w:rsid w:val="00C9189F"/>
    <w:rsid w:val="00C924EC"/>
    <w:rsid w:val="00C92ED7"/>
    <w:rsid w:val="00C97532"/>
    <w:rsid w:val="00C97BB3"/>
    <w:rsid w:val="00CA302D"/>
    <w:rsid w:val="00CA37A1"/>
    <w:rsid w:val="00CA428F"/>
    <w:rsid w:val="00CA4A0B"/>
    <w:rsid w:val="00CA57EF"/>
    <w:rsid w:val="00CA68FC"/>
    <w:rsid w:val="00CA7098"/>
    <w:rsid w:val="00CB47C1"/>
    <w:rsid w:val="00CB5B8D"/>
    <w:rsid w:val="00CB61CD"/>
    <w:rsid w:val="00CC0864"/>
    <w:rsid w:val="00CC0D3B"/>
    <w:rsid w:val="00CC1F06"/>
    <w:rsid w:val="00CC732A"/>
    <w:rsid w:val="00CD35C3"/>
    <w:rsid w:val="00CD3B2A"/>
    <w:rsid w:val="00CD68A5"/>
    <w:rsid w:val="00CD790B"/>
    <w:rsid w:val="00CE101B"/>
    <w:rsid w:val="00CE1D67"/>
    <w:rsid w:val="00CE26DB"/>
    <w:rsid w:val="00CE4F25"/>
    <w:rsid w:val="00CF41BD"/>
    <w:rsid w:val="00CF5F6B"/>
    <w:rsid w:val="00D04BF6"/>
    <w:rsid w:val="00D04F6A"/>
    <w:rsid w:val="00D13A95"/>
    <w:rsid w:val="00D16D78"/>
    <w:rsid w:val="00D201D8"/>
    <w:rsid w:val="00D206F2"/>
    <w:rsid w:val="00D25565"/>
    <w:rsid w:val="00D25F9E"/>
    <w:rsid w:val="00D26355"/>
    <w:rsid w:val="00D27188"/>
    <w:rsid w:val="00D3107A"/>
    <w:rsid w:val="00D31316"/>
    <w:rsid w:val="00D32699"/>
    <w:rsid w:val="00D365E8"/>
    <w:rsid w:val="00D4016F"/>
    <w:rsid w:val="00D4156B"/>
    <w:rsid w:val="00D41AEE"/>
    <w:rsid w:val="00D43573"/>
    <w:rsid w:val="00D44A86"/>
    <w:rsid w:val="00D47960"/>
    <w:rsid w:val="00D47A80"/>
    <w:rsid w:val="00D534D4"/>
    <w:rsid w:val="00D54326"/>
    <w:rsid w:val="00D57FF8"/>
    <w:rsid w:val="00D62E40"/>
    <w:rsid w:val="00D65FD1"/>
    <w:rsid w:val="00D668DA"/>
    <w:rsid w:val="00D735D4"/>
    <w:rsid w:val="00D7393D"/>
    <w:rsid w:val="00D75E9D"/>
    <w:rsid w:val="00D844E5"/>
    <w:rsid w:val="00D9150F"/>
    <w:rsid w:val="00DA47F2"/>
    <w:rsid w:val="00DA54CF"/>
    <w:rsid w:val="00DA5B60"/>
    <w:rsid w:val="00DA752D"/>
    <w:rsid w:val="00DA7F16"/>
    <w:rsid w:val="00DA7F1A"/>
    <w:rsid w:val="00DB2690"/>
    <w:rsid w:val="00DB4388"/>
    <w:rsid w:val="00DB650B"/>
    <w:rsid w:val="00DB6C0F"/>
    <w:rsid w:val="00DC16FD"/>
    <w:rsid w:val="00DD1E01"/>
    <w:rsid w:val="00DD409E"/>
    <w:rsid w:val="00DD422C"/>
    <w:rsid w:val="00DD467B"/>
    <w:rsid w:val="00DD4BC3"/>
    <w:rsid w:val="00DE1872"/>
    <w:rsid w:val="00DE2256"/>
    <w:rsid w:val="00DE455C"/>
    <w:rsid w:val="00DE4F19"/>
    <w:rsid w:val="00DE5329"/>
    <w:rsid w:val="00DE737C"/>
    <w:rsid w:val="00DF0330"/>
    <w:rsid w:val="00E033BF"/>
    <w:rsid w:val="00E04AD4"/>
    <w:rsid w:val="00E07C00"/>
    <w:rsid w:val="00E13F27"/>
    <w:rsid w:val="00E14ABB"/>
    <w:rsid w:val="00E155B3"/>
    <w:rsid w:val="00E16E2E"/>
    <w:rsid w:val="00E17EBA"/>
    <w:rsid w:val="00E20EAB"/>
    <w:rsid w:val="00E21648"/>
    <w:rsid w:val="00E24635"/>
    <w:rsid w:val="00E35765"/>
    <w:rsid w:val="00E3625F"/>
    <w:rsid w:val="00E40170"/>
    <w:rsid w:val="00E415F6"/>
    <w:rsid w:val="00E439AA"/>
    <w:rsid w:val="00E53CED"/>
    <w:rsid w:val="00E5549A"/>
    <w:rsid w:val="00E632A4"/>
    <w:rsid w:val="00E63453"/>
    <w:rsid w:val="00E64662"/>
    <w:rsid w:val="00E65EB8"/>
    <w:rsid w:val="00E66998"/>
    <w:rsid w:val="00E71F1D"/>
    <w:rsid w:val="00E71FBB"/>
    <w:rsid w:val="00E75DF8"/>
    <w:rsid w:val="00E7617B"/>
    <w:rsid w:val="00E77594"/>
    <w:rsid w:val="00E80670"/>
    <w:rsid w:val="00E81015"/>
    <w:rsid w:val="00E8378B"/>
    <w:rsid w:val="00E841C7"/>
    <w:rsid w:val="00E91FF2"/>
    <w:rsid w:val="00E9317F"/>
    <w:rsid w:val="00E93771"/>
    <w:rsid w:val="00E969B1"/>
    <w:rsid w:val="00EA11EC"/>
    <w:rsid w:val="00EA2CD8"/>
    <w:rsid w:val="00EA50AB"/>
    <w:rsid w:val="00EB2901"/>
    <w:rsid w:val="00EB7E8F"/>
    <w:rsid w:val="00EC06A3"/>
    <w:rsid w:val="00EC2063"/>
    <w:rsid w:val="00EC6E2C"/>
    <w:rsid w:val="00EC70A6"/>
    <w:rsid w:val="00EC7DF5"/>
    <w:rsid w:val="00ED29F3"/>
    <w:rsid w:val="00ED3BB9"/>
    <w:rsid w:val="00EE118C"/>
    <w:rsid w:val="00EE169B"/>
    <w:rsid w:val="00EE41B1"/>
    <w:rsid w:val="00EE427B"/>
    <w:rsid w:val="00EE7216"/>
    <w:rsid w:val="00EF1E83"/>
    <w:rsid w:val="00EF2E1F"/>
    <w:rsid w:val="00EF32DD"/>
    <w:rsid w:val="00EF4029"/>
    <w:rsid w:val="00EF45BE"/>
    <w:rsid w:val="00EF60E1"/>
    <w:rsid w:val="00EF6B96"/>
    <w:rsid w:val="00F02144"/>
    <w:rsid w:val="00F03B57"/>
    <w:rsid w:val="00F07BB1"/>
    <w:rsid w:val="00F1078A"/>
    <w:rsid w:val="00F111E6"/>
    <w:rsid w:val="00F11BFE"/>
    <w:rsid w:val="00F13BCD"/>
    <w:rsid w:val="00F15405"/>
    <w:rsid w:val="00F23640"/>
    <w:rsid w:val="00F243BB"/>
    <w:rsid w:val="00F253F4"/>
    <w:rsid w:val="00F26256"/>
    <w:rsid w:val="00F30076"/>
    <w:rsid w:val="00F32075"/>
    <w:rsid w:val="00F40DE9"/>
    <w:rsid w:val="00F415AC"/>
    <w:rsid w:val="00F417C8"/>
    <w:rsid w:val="00F42392"/>
    <w:rsid w:val="00F46C99"/>
    <w:rsid w:val="00F47612"/>
    <w:rsid w:val="00F505C2"/>
    <w:rsid w:val="00F510A7"/>
    <w:rsid w:val="00F52C27"/>
    <w:rsid w:val="00F61E7A"/>
    <w:rsid w:val="00F64713"/>
    <w:rsid w:val="00F64842"/>
    <w:rsid w:val="00F671AD"/>
    <w:rsid w:val="00F704AD"/>
    <w:rsid w:val="00F737B2"/>
    <w:rsid w:val="00F74453"/>
    <w:rsid w:val="00F75712"/>
    <w:rsid w:val="00F82349"/>
    <w:rsid w:val="00F83B8E"/>
    <w:rsid w:val="00F871B6"/>
    <w:rsid w:val="00F90778"/>
    <w:rsid w:val="00F93548"/>
    <w:rsid w:val="00F95020"/>
    <w:rsid w:val="00F9537E"/>
    <w:rsid w:val="00FA5BBA"/>
    <w:rsid w:val="00FB0D37"/>
    <w:rsid w:val="00FB2211"/>
    <w:rsid w:val="00FB5E84"/>
    <w:rsid w:val="00FB6D7B"/>
    <w:rsid w:val="00FC31E9"/>
    <w:rsid w:val="00FD46F0"/>
    <w:rsid w:val="00FD6257"/>
    <w:rsid w:val="00FD7569"/>
    <w:rsid w:val="00FE0AA9"/>
    <w:rsid w:val="00FE2E8B"/>
    <w:rsid w:val="00FE78C5"/>
    <w:rsid w:val="00FF0A3F"/>
    <w:rsid w:val="00FF1DEC"/>
    <w:rsid w:val="00FF1EE2"/>
    <w:rsid w:val="00FF5732"/>
    <w:rsid w:val="00FF6853"/>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E85E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71948"/>
    <w:pPr>
      <w:ind w:left="720"/>
      <w:contextualSpacing/>
    </w:pPr>
  </w:style>
  <w:style w:type="paragraph" w:styleId="BodyText">
    <w:name w:val="Body Text"/>
    <w:basedOn w:val="Normal"/>
    <w:link w:val="BodyTextChar"/>
    <w:uiPriority w:val="1"/>
    <w:qFormat/>
    <w:rsid w:val="00DE2256"/>
    <w:pPr>
      <w:widowControl w:val="0"/>
      <w:autoSpaceDE w:val="0"/>
      <w:autoSpaceDN w:val="0"/>
      <w:spacing w:after="0" w:line="240" w:lineRule="auto"/>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rsid w:val="00DE2256"/>
    <w:rPr>
      <w:rFonts w:ascii="Times New Roman" w:eastAsia="Times New Roman" w:hAnsi="Times New Roman" w:cs="Times New Roman"/>
      <w:sz w:val="24"/>
      <w:szCs w:val="24"/>
      <w:lang w:val="en-US"/>
    </w:rPr>
  </w:style>
  <w:style w:type="table" w:styleId="TableGrid">
    <w:name w:val="Table Grid"/>
    <w:basedOn w:val="TableNormal"/>
    <w:uiPriority w:val="39"/>
    <w:rsid w:val="004C75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7001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7001A"/>
    <w:rPr>
      <w:rFonts w:ascii="Tahoma" w:hAnsi="Tahoma" w:cs="Tahoma"/>
      <w:sz w:val="16"/>
      <w:szCs w:val="16"/>
    </w:rPr>
  </w:style>
  <w:style w:type="character" w:styleId="PlaceholderText">
    <w:name w:val="Placeholder Text"/>
    <w:basedOn w:val="DefaultParagraphFont"/>
    <w:uiPriority w:val="99"/>
    <w:semiHidden/>
    <w:rsid w:val="002C5105"/>
    <w:rPr>
      <w:color w:val="808080"/>
    </w:rPr>
  </w:style>
  <w:style w:type="paragraph" w:styleId="NoSpacing">
    <w:name w:val="No Spacing"/>
    <w:uiPriority w:val="1"/>
    <w:qFormat/>
    <w:rsid w:val="00724893"/>
    <w:pPr>
      <w:spacing w:after="0" w:line="240" w:lineRule="auto"/>
    </w:pPr>
  </w:style>
  <w:style w:type="character" w:styleId="Strong">
    <w:name w:val="Strong"/>
    <w:basedOn w:val="DefaultParagraphFont"/>
    <w:uiPriority w:val="22"/>
    <w:qFormat/>
    <w:rsid w:val="005744FB"/>
    <w:rPr>
      <w:b/>
      <w:bCs/>
    </w:rPr>
  </w:style>
  <w:style w:type="character" w:styleId="Emphasis">
    <w:name w:val="Emphasis"/>
    <w:basedOn w:val="DefaultParagraphFont"/>
    <w:uiPriority w:val="20"/>
    <w:qFormat/>
    <w:rsid w:val="00E81015"/>
    <w:rPr>
      <w:i/>
      <w:iCs/>
    </w:rPr>
  </w:style>
  <w:style w:type="paragraph" w:styleId="Header">
    <w:name w:val="header"/>
    <w:basedOn w:val="Normal"/>
    <w:link w:val="HeaderChar"/>
    <w:uiPriority w:val="99"/>
    <w:unhideWhenUsed/>
    <w:rsid w:val="003832DC"/>
    <w:pPr>
      <w:tabs>
        <w:tab w:val="center" w:pos="4513"/>
        <w:tab w:val="right" w:pos="9026"/>
      </w:tabs>
      <w:spacing w:after="0" w:line="240" w:lineRule="auto"/>
    </w:pPr>
  </w:style>
  <w:style w:type="character" w:customStyle="1" w:styleId="HeaderChar">
    <w:name w:val="Header Char"/>
    <w:basedOn w:val="DefaultParagraphFont"/>
    <w:link w:val="Header"/>
    <w:uiPriority w:val="99"/>
    <w:rsid w:val="003832DC"/>
  </w:style>
  <w:style w:type="paragraph" w:styleId="Footer">
    <w:name w:val="footer"/>
    <w:basedOn w:val="Normal"/>
    <w:link w:val="FooterChar"/>
    <w:uiPriority w:val="99"/>
    <w:unhideWhenUsed/>
    <w:rsid w:val="003832DC"/>
    <w:pPr>
      <w:tabs>
        <w:tab w:val="center" w:pos="4513"/>
        <w:tab w:val="right" w:pos="9026"/>
      </w:tabs>
      <w:spacing w:after="0" w:line="240" w:lineRule="auto"/>
    </w:pPr>
  </w:style>
  <w:style w:type="character" w:customStyle="1" w:styleId="FooterChar">
    <w:name w:val="Footer Char"/>
    <w:basedOn w:val="DefaultParagraphFont"/>
    <w:link w:val="Footer"/>
    <w:uiPriority w:val="99"/>
    <w:rsid w:val="003832DC"/>
  </w:style>
  <w:style w:type="character" w:styleId="Hyperlink">
    <w:name w:val="Hyperlink"/>
    <w:basedOn w:val="DefaultParagraphFont"/>
    <w:uiPriority w:val="99"/>
    <w:unhideWhenUsed/>
    <w:rsid w:val="00F111E6"/>
    <w:rPr>
      <w:color w:val="0563C1" w:themeColor="hyperlink"/>
      <w:u w:val="single"/>
    </w:rPr>
  </w:style>
  <w:style w:type="table" w:customStyle="1" w:styleId="PlainTable2">
    <w:name w:val="Plain Table 2"/>
    <w:basedOn w:val="TableNormal"/>
    <w:uiPriority w:val="42"/>
    <w:rsid w:val="00B654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71948"/>
    <w:pPr>
      <w:ind w:left="720"/>
      <w:contextualSpacing/>
    </w:pPr>
  </w:style>
  <w:style w:type="paragraph" w:styleId="BodyText">
    <w:name w:val="Body Text"/>
    <w:basedOn w:val="Normal"/>
    <w:link w:val="BodyTextChar"/>
    <w:uiPriority w:val="1"/>
    <w:qFormat/>
    <w:rsid w:val="00DE2256"/>
    <w:pPr>
      <w:widowControl w:val="0"/>
      <w:autoSpaceDE w:val="0"/>
      <w:autoSpaceDN w:val="0"/>
      <w:spacing w:after="0" w:line="240" w:lineRule="auto"/>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rsid w:val="00DE2256"/>
    <w:rPr>
      <w:rFonts w:ascii="Times New Roman" w:eastAsia="Times New Roman" w:hAnsi="Times New Roman" w:cs="Times New Roman"/>
      <w:sz w:val="24"/>
      <w:szCs w:val="24"/>
      <w:lang w:val="en-US"/>
    </w:rPr>
  </w:style>
  <w:style w:type="table" w:styleId="TableGrid">
    <w:name w:val="Table Grid"/>
    <w:basedOn w:val="TableNormal"/>
    <w:uiPriority w:val="39"/>
    <w:rsid w:val="004C75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7001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7001A"/>
    <w:rPr>
      <w:rFonts w:ascii="Tahoma" w:hAnsi="Tahoma" w:cs="Tahoma"/>
      <w:sz w:val="16"/>
      <w:szCs w:val="16"/>
    </w:rPr>
  </w:style>
  <w:style w:type="character" w:styleId="PlaceholderText">
    <w:name w:val="Placeholder Text"/>
    <w:basedOn w:val="DefaultParagraphFont"/>
    <w:uiPriority w:val="99"/>
    <w:semiHidden/>
    <w:rsid w:val="002C5105"/>
    <w:rPr>
      <w:color w:val="808080"/>
    </w:rPr>
  </w:style>
  <w:style w:type="paragraph" w:styleId="NoSpacing">
    <w:name w:val="No Spacing"/>
    <w:uiPriority w:val="1"/>
    <w:qFormat/>
    <w:rsid w:val="00724893"/>
    <w:pPr>
      <w:spacing w:after="0" w:line="240" w:lineRule="auto"/>
    </w:pPr>
  </w:style>
  <w:style w:type="character" w:styleId="Strong">
    <w:name w:val="Strong"/>
    <w:basedOn w:val="DefaultParagraphFont"/>
    <w:uiPriority w:val="22"/>
    <w:qFormat/>
    <w:rsid w:val="005744FB"/>
    <w:rPr>
      <w:b/>
      <w:bCs/>
    </w:rPr>
  </w:style>
  <w:style w:type="character" w:styleId="Emphasis">
    <w:name w:val="Emphasis"/>
    <w:basedOn w:val="DefaultParagraphFont"/>
    <w:uiPriority w:val="20"/>
    <w:qFormat/>
    <w:rsid w:val="00E81015"/>
    <w:rPr>
      <w:i/>
      <w:iCs/>
    </w:rPr>
  </w:style>
  <w:style w:type="paragraph" w:styleId="Header">
    <w:name w:val="header"/>
    <w:basedOn w:val="Normal"/>
    <w:link w:val="HeaderChar"/>
    <w:uiPriority w:val="99"/>
    <w:unhideWhenUsed/>
    <w:rsid w:val="003832DC"/>
    <w:pPr>
      <w:tabs>
        <w:tab w:val="center" w:pos="4513"/>
        <w:tab w:val="right" w:pos="9026"/>
      </w:tabs>
      <w:spacing w:after="0" w:line="240" w:lineRule="auto"/>
    </w:pPr>
  </w:style>
  <w:style w:type="character" w:customStyle="1" w:styleId="HeaderChar">
    <w:name w:val="Header Char"/>
    <w:basedOn w:val="DefaultParagraphFont"/>
    <w:link w:val="Header"/>
    <w:uiPriority w:val="99"/>
    <w:rsid w:val="003832DC"/>
  </w:style>
  <w:style w:type="paragraph" w:styleId="Footer">
    <w:name w:val="footer"/>
    <w:basedOn w:val="Normal"/>
    <w:link w:val="FooterChar"/>
    <w:uiPriority w:val="99"/>
    <w:unhideWhenUsed/>
    <w:rsid w:val="003832DC"/>
    <w:pPr>
      <w:tabs>
        <w:tab w:val="center" w:pos="4513"/>
        <w:tab w:val="right" w:pos="9026"/>
      </w:tabs>
      <w:spacing w:after="0" w:line="240" w:lineRule="auto"/>
    </w:pPr>
  </w:style>
  <w:style w:type="character" w:customStyle="1" w:styleId="FooterChar">
    <w:name w:val="Footer Char"/>
    <w:basedOn w:val="DefaultParagraphFont"/>
    <w:link w:val="Footer"/>
    <w:uiPriority w:val="99"/>
    <w:rsid w:val="003832DC"/>
  </w:style>
  <w:style w:type="character" w:styleId="Hyperlink">
    <w:name w:val="Hyperlink"/>
    <w:basedOn w:val="DefaultParagraphFont"/>
    <w:uiPriority w:val="99"/>
    <w:unhideWhenUsed/>
    <w:rsid w:val="00F111E6"/>
    <w:rPr>
      <w:color w:val="0563C1" w:themeColor="hyperlink"/>
      <w:u w:val="single"/>
    </w:rPr>
  </w:style>
  <w:style w:type="table" w:customStyle="1" w:styleId="PlainTable2">
    <w:name w:val="Plain Table 2"/>
    <w:basedOn w:val="TableNormal"/>
    <w:uiPriority w:val="42"/>
    <w:rsid w:val="00B654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5193117">
      <w:bodyDiv w:val="1"/>
      <w:marLeft w:val="0"/>
      <w:marRight w:val="0"/>
      <w:marTop w:val="0"/>
      <w:marBottom w:val="0"/>
      <w:divBdr>
        <w:top w:val="none" w:sz="0" w:space="0" w:color="auto"/>
        <w:left w:val="none" w:sz="0" w:space="0" w:color="auto"/>
        <w:bottom w:val="none" w:sz="0" w:space="0" w:color="auto"/>
        <w:right w:val="none" w:sz="0" w:space="0" w:color="auto"/>
      </w:divBdr>
    </w:div>
    <w:div w:id="953754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hyperlink" Target="https://doi.org/10.1016/j.jallcom.2012.11.122"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hyperlink" Target="https://doi.org/10.1002/ente.202200931" TargetMode="External"/><Relationship Id="rId2" Type="http://schemas.openxmlformats.org/officeDocument/2006/relationships/numbering" Target="numbering.xml"/><Relationship Id="rId16" Type="http://schemas.openxmlformats.org/officeDocument/2006/relationships/hyperlink" Target="https://doi.org/10.1021/acsaem.0c00684"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emf"/><Relationship Id="rId19" Type="http://schemas.openxmlformats.org/officeDocument/2006/relationships/hyperlink" Target="https://doi.org/10.1016/j.est.2022.105732"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EC2018-F212-4231-A7BF-604297117A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Pages>
  <Words>7084</Words>
  <Characters>40383</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47373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Dr. Samina Husain</cp:lastModifiedBy>
  <cp:revision>2</cp:revision>
  <dcterms:created xsi:type="dcterms:W3CDTF">2023-03-31T07:23:00Z</dcterms:created>
  <dcterms:modified xsi:type="dcterms:W3CDTF">2023-03-31T07:23:00Z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http://www.zotero.org/styles/journal-of-alloys-and-compounds</vt:lpwstr>
  </property>
  <property fmtid="{D5CDD505-2E9C-101B-9397-08002B2CF9AE}" pid="4" name="Mendeley Unique User Id_1">
    <vt:lpwstr>599851fb-171f-3e9a-92e7-dbe684399849</vt:lpwstr>
  </property>
  <property fmtid="{D5CDD505-2E9C-101B-9397-08002B2CF9AE}" pid="5" name="Mendeley Recent Style Id 0_1">
    <vt:lpwstr>http://www.zotero.org/styles/chemical-physics-letters</vt:lpwstr>
  </property>
  <property fmtid="{D5CDD505-2E9C-101B-9397-08002B2CF9AE}" pid="6" name="Mendeley Recent Style Name 0_1">
    <vt:lpwstr>Chemical Physics Letters</vt:lpwstr>
  </property>
  <property fmtid="{D5CDD505-2E9C-101B-9397-08002B2CF9AE}" pid="7" name="Mendeley Recent Style Id 1_1">
    <vt:lpwstr>http://www.zotero.org/styles/chicago-author-date</vt:lpwstr>
  </property>
  <property fmtid="{D5CDD505-2E9C-101B-9397-08002B2CF9AE}" pid="8" name="Mendeley Recent Style Name 1_1">
    <vt:lpwstr>Chicago Manual of Style 17th edition (author-date)</vt:lpwstr>
  </property>
  <property fmtid="{D5CDD505-2E9C-101B-9397-08002B2CF9AE}" pid="9" name="Mendeley Recent Style Id 2_1">
    <vt:lpwstr>http://www.zotero.org/styles/harvard-cite-them-right</vt:lpwstr>
  </property>
  <property fmtid="{D5CDD505-2E9C-101B-9397-08002B2CF9AE}" pid="10" name="Mendeley Recent Style Name 2_1">
    <vt:lpwstr>Cite Them Right 10th edition - Harvard</vt:lpwstr>
  </property>
  <property fmtid="{D5CDD505-2E9C-101B-9397-08002B2CF9AE}" pid="11" name="Mendeley Recent Style Id 3_1">
    <vt:lpwstr>http://www.zotero.org/styles/journal-of-alloys-and-compounds</vt:lpwstr>
  </property>
  <property fmtid="{D5CDD505-2E9C-101B-9397-08002B2CF9AE}" pid="12" name="Mendeley Recent Style Name 3_1">
    <vt:lpwstr>Journal of Alloys and Compounds</vt:lpwstr>
  </property>
  <property fmtid="{D5CDD505-2E9C-101B-9397-08002B2CF9AE}" pid="13" name="Mendeley Recent Style Id 4_1">
    <vt:lpwstr>http://www.zotero.org/styles/journal-of-applied-polymer-science</vt:lpwstr>
  </property>
  <property fmtid="{D5CDD505-2E9C-101B-9397-08002B2CF9AE}" pid="14" name="Mendeley Recent Style Name 4_1">
    <vt:lpwstr>Journal of Applied Polymer Science</vt:lpwstr>
  </property>
  <property fmtid="{D5CDD505-2E9C-101B-9397-08002B2CF9AE}" pid="15" name="Mendeley Recent Style Id 5_1">
    <vt:lpwstr>http://www.zotero.org/styles/journal-of-porous-materials</vt:lpwstr>
  </property>
  <property fmtid="{D5CDD505-2E9C-101B-9397-08002B2CF9AE}" pid="16" name="Mendeley Recent Style Name 5_1">
    <vt:lpwstr>Journal of Porous Materials</vt:lpwstr>
  </property>
  <property fmtid="{D5CDD505-2E9C-101B-9397-08002B2CF9AE}" pid="17" name="Mendeley Recent Style Id 6_1">
    <vt:lpwstr>http://www.zotero.org/styles/journal-of-power-sources</vt:lpwstr>
  </property>
  <property fmtid="{D5CDD505-2E9C-101B-9397-08002B2CF9AE}" pid="18" name="Mendeley Recent Style Name 6_1">
    <vt:lpwstr>Journal of Power Sources</vt:lpwstr>
  </property>
  <property fmtid="{D5CDD505-2E9C-101B-9397-08002B2CF9AE}" pid="19" name="Mendeley Recent Style Id 7_1">
    <vt:lpwstr>http://www.zotero.org/styles/materials-research-express</vt:lpwstr>
  </property>
  <property fmtid="{D5CDD505-2E9C-101B-9397-08002B2CF9AE}" pid="20" name="Mendeley Recent Style Name 7_1">
    <vt:lpwstr>Materials Research Express</vt:lpwstr>
  </property>
  <property fmtid="{D5CDD505-2E9C-101B-9397-08002B2CF9AE}" pid="21" name="Mendeley Recent Style Id 8_1">
    <vt:lpwstr>http://www.zotero.org/styles/modern-humanities-research-association</vt:lpwstr>
  </property>
  <property fmtid="{D5CDD505-2E9C-101B-9397-08002B2CF9AE}" pid="22" name="Mendeley Recent Style Name 8_1">
    <vt:lpwstr>Modern Humanities Research Association 3rd edition (note with bibliography)</vt:lpwstr>
  </property>
  <property fmtid="{D5CDD505-2E9C-101B-9397-08002B2CF9AE}" pid="23" name="Mendeley Recent Style Id 9_1">
    <vt:lpwstr>http://www.zotero.org/styles/renewable-energy</vt:lpwstr>
  </property>
  <property fmtid="{D5CDD505-2E9C-101B-9397-08002B2CF9AE}" pid="24" name="Mendeley Recent Style Name 9_1">
    <vt:lpwstr>Renewable Energy</vt:lpwstr>
  </property>
</Properties>
</file>